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E90D" w14:textId="1440B77C" w:rsidR="00A33E6E" w:rsidRPr="004B3610" w:rsidRDefault="00A33E6E" w:rsidP="00A33E6E">
      <w:pPr>
        <w:pStyle w:val="CH"/>
        <w:rPr>
          <w:lang w:val="en-DE"/>
        </w:rPr>
      </w:pPr>
      <w:bookmarkStart w:id="0" w:name="historyclause"/>
      <w:r w:rsidRPr="000F5901">
        <w:rPr>
          <w:lang w:val="en-US"/>
        </w:rPr>
        <w:t>3GPP RAN WG4 Meeting #</w:t>
      </w:r>
      <w:r w:rsidR="00D44D0D" w:rsidRPr="000F5901">
        <w:rPr>
          <w:lang w:val="en-US"/>
        </w:rPr>
        <w:t>10</w:t>
      </w:r>
      <w:r w:rsidR="00765707">
        <w:rPr>
          <w:lang w:val="en-US"/>
        </w:rPr>
        <w:t>4</w:t>
      </w:r>
      <w:r w:rsidR="004001B4">
        <w:rPr>
          <w:lang w:val="en-US"/>
        </w:rPr>
        <w:t>-</w:t>
      </w:r>
      <w:r w:rsidRPr="000F5901">
        <w:rPr>
          <w:lang w:val="en-US"/>
        </w:rPr>
        <w:t>e</w:t>
      </w:r>
      <w:r w:rsidRPr="000F5901">
        <w:rPr>
          <w:lang w:val="en-US"/>
        </w:rPr>
        <w:tab/>
      </w:r>
      <w:r w:rsidRPr="000F5901">
        <w:rPr>
          <w:lang w:val="en-US"/>
        </w:rPr>
        <w:tab/>
      </w:r>
      <w:r w:rsidR="00B93A35" w:rsidRPr="00B93A35">
        <w:rPr>
          <w:lang w:val="en-US"/>
        </w:rPr>
        <w:t>R4-2212370</w:t>
      </w:r>
    </w:p>
    <w:p w14:paraId="50DC9730" w14:textId="3D8F650C" w:rsidR="00D309CC" w:rsidRPr="00B93A35" w:rsidRDefault="00000000" w:rsidP="00B93A35">
      <w:pPr>
        <w:pStyle w:val="CRCoverPage"/>
        <w:outlineLvl w:val="0"/>
        <w:rPr>
          <w:b/>
          <w:noProof/>
          <w:sz w:val="24"/>
        </w:rPr>
      </w:pPr>
      <w:fldSimple w:instr=" DOCPROPERTY  Location  \* MERGEFORMAT ">
        <w:r w:rsidR="00B93A35" w:rsidRPr="00BA51D9">
          <w:rPr>
            <w:b/>
            <w:noProof/>
            <w:sz w:val="24"/>
          </w:rPr>
          <w:t>Online</w:t>
        </w:r>
      </w:fldSimple>
      <w:r w:rsidR="00B93A35">
        <w:rPr>
          <w:b/>
          <w:noProof/>
          <w:sz w:val="24"/>
        </w:rPr>
        <w:t xml:space="preserve">, </w:t>
      </w:r>
      <w:fldSimple w:instr=" DOCPROPERTY  Country  \* MERGEFORMAT "/>
      <w:r w:rsidR="00B93A35">
        <w:rPr>
          <w:b/>
          <w:noProof/>
          <w:sz w:val="24"/>
        </w:rPr>
        <w:t xml:space="preserve">, </w:t>
      </w:r>
      <w:fldSimple w:instr=" DOCPROPERTY  StartDate  \* MERGEFORMAT ">
        <w:r w:rsidR="00B93A35" w:rsidRPr="00BA51D9">
          <w:rPr>
            <w:b/>
            <w:noProof/>
            <w:sz w:val="24"/>
          </w:rPr>
          <w:t>15th Aug 2022</w:t>
        </w:r>
      </w:fldSimple>
      <w:r w:rsidR="00B93A35">
        <w:rPr>
          <w:b/>
          <w:noProof/>
          <w:sz w:val="24"/>
        </w:rPr>
        <w:t xml:space="preserve"> - </w:t>
      </w:r>
      <w:fldSimple w:instr=" DOCPROPERTY  EndDate  \* MERGEFORMAT ">
        <w:r w:rsidR="00B93A35" w:rsidRPr="00BA51D9">
          <w:rPr>
            <w:b/>
            <w:noProof/>
            <w:sz w:val="24"/>
          </w:rPr>
          <w:t>26th Aug 2022</w:t>
        </w:r>
      </w:fldSimple>
      <w:r w:rsidR="00B93A35" w:rsidRPr="000F5901">
        <w:rPr>
          <w:lang w:val="en-US"/>
        </w:rPr>
        <w:tab/>
      </w:r>
      <w:r w:rsidR="00B93A35" w:rsidRPr="000F5901">
        <w:rPr>
          <w:lang w:val="en-US"/>
        </w:rPr>
        <w:tab/>
      </w:r>
      <w:r w:rsidR="00D46431" w:rsidRPr="000F5901">
        <w:rPr>
          <w:lang w:val="en-US"/>
        </w:rPr>
        <w:tab/>
      </w:r>
    </w:p>
    <w:p w14:paraId="39A0EE25" w14:textId="77777777" w:rsidR="00D309CC" w:rsidRPr="000F5901" w:rsidRDefault="00D309CC" w:rsidP="00D309CC">
      <w:pPr>
        <w:tabs>
          <w:tab w:val="left" w:pos="2160"/>
        </w:tabs>
        <w:rPr>
          <w:rFonts w:ascii="Arial" w:hAnsi="Arial" w:cs="Arial"/>
          <w:b/>
          <w:lang w:val="en-US"/>
        </w:rPr>
      </w:pPr>
    </w:p>
    <w:p w14:paraId="6DDCE159" w14:textId="1F27BBDE" w:rsidR="00D309CC" w:rsidRPr="000F5901" w:rsidRDefault="00D309CC" w:rsidP="00D309CC">
      <w:pPr>
        <w:pStyle w:val="CH"/>
        <w:rPr>
          <w:b w:val="0"/>
          <w:lang w:val="en-US"/>
        </w:rPr>
      </w:pPr>
      <w:r w:rsidRPr="000F5901">
        <w:rPr>
          <w:lang w:val="en-US"/>
        </w:rPr>
        <w:t>Agenda item:</w:t>
      </w:r>
      <w:r w:rsidRPr="000F5901">
        <w:rPr>
          <w:lang w:val="en-US"/>
        </w:rPr>
        <w:tab/>
      </w:r>
      <w:r w:rsidR="00414F61">
        <w:rPr>
          <w:lang w:val="en-US"/>
        </w:rPr>
        <w:t>11.7.2</w:t>
      </w:r>
    </w:p>
    <w:p w14:paraId="4DBE005A" w14:textId="60037D0C" w:rsidR="00D309CC" w:rsidRPr="000F5901" w:rsidRDefault="00D309CC" w:rsidP="00D309CC">
      <w:pPr>
        <w:pStyle w:val="CH"/>
        <w:rPr>
          <w:b w:val="0"/>
          <w:lang w:val="en-US"/>
        </w:rPr>
      </w:pPr>
      <w:r w:rsidRPr="000F5901">
        <w:rPr>
          <w:lang w:val="en-US"/>
        </w:rPr>
        <w:t>Source:</w:t>
      </w:r>
      <w:r w:rsidRPr="000F5901">
        <w:rPr>
          <w:lang w:val="en-US"/>
        </w:rPr>
        <w:tab/>
        <w:t>Apple</w:t>
      </w:r>
    </w:p>
    <w:p w14:paraId="0D2061A1" w14:textId="797B3B1A" w:rsidR="00D309CC" w:rsidRPr="00C61D68" w:rsidRDefault="00D309CC" w:rsidP="00D309CC">
      <w:pPr>
        <w:pStyle w:val="CH"/>
        <w:rPr>
          <w:lang w:val="en-DE"/>
        </w:rPr>
      </w:pPr>
      <w:r w:rsidRPr="000F5901">
        <w:rPr>
          <w:lang w:val="en-US"/>
        </w:rPr>
        <w:t>Title:</w:t>
      </w:r>
      <w:r w:rsidRPr="000F5901">
        <w:rPr>
          <w:lang w:val="en-US"/>
        </w:rPr>
        <w:tab/>
      </w:r>
      <w:r w:rsidR="00982EE9">
        <w:rPr>
          <w:lang w:val="en-US"/>
        </w:rPr>
        <w:t xml:space="preserve">Discussion on </w:t>
      </w:r>
      <w:r w:rsidR="00E00E12">
        <w:rPr>
          <w:lang w:val="en-US"/>
        </w:rPr>
        <w:t>minimum UE EIRP</w:t>
      </w:r>
      <w:r w:rsidR="00765707">
        <w:rPr>
          <w:lang w:val="en-US"/>
        </w:rPr>
        <w:t xml:space="preserve"> for UL 256QAM</w:t>
      </w:r>
    </w:p>
    <w:p w14:paraId="6C6D1281" w14:textId="35567580" w:rsidR="00104BC6" w:rsidRDefault="00104BC6" w:rsidP="00D309CC">
      <w:pPr>
        <w:pStyle w:val="CH"/>
        <w:rPr>
          <w:lang w:val="en-US"/>
        </w:rPr>
      </w:pPr>
      <w:r w:rsidRPr="000F5901">
        <w:rPr>
          <w:lang w:val="en-US"/>
        </w:rPr>
        <w:t>Release:</w:t>
      </w:r>
      <w:r w:rsidRPr="000F5901">
        <w:rPr>
          <w:lang w:val="en-US"/>
        </w:rPr>
        <w:tab/>
        <w:t>Rel-</w:t>
      </w:r>
      <w:r w:rsidR="002A79F8" w:rsidRPr="000F5901">
        <w:rPr>
          <w:lang w:val="en-US"/>
        </w:rPr>
        <w:t>1</w:t>
      </w:r>
      <w:r w:rsidR="007A3E07">
        <w:rPr>
          <w:lang w:val="en-US"/>
        </w:rPr>
        <w:t>8</w:t>
      </w:r>
    </w:p>
    <w:p w14:paraId="6C0DC0E6" w14:textId="16C2DD44" w:rsidR="00CF2E52" w:rsidRPr="000F5901" w:rsidRDefault="00CF2E52" w:rsidP="00D309CC">
      <w:pPr>
        <w:pStyle w:val="CH"/>
        <w:rPr>
          <w:b w:val="0"/>
          <w:lang w:val="en-US"/>
        </w:rPr>
      </w:pPr>
      <w:r>
        <w:rPr>
          <w:lang w:val="en-US"/>
        </w:rPr>
        <w:t>Work Item:</w:t>
      </w:r>
      <w:r>
        <w:rPr>
          <w:lang w:val="en-US"/>
        </w:rPr>
        <w:tab/>
      </w:r>
      <w:r w:rsidR="00414F61" w:rsidRPr="00414F61">
        <w:rPr>
          <w:lang w:val="en-US"/>
        </w:rPr>
        <w:t>NR_RF_FR2_req_Ph3-Core</w:t>
      </w:r>
    </w:p>
    <w:p w14:paraId="2E4E044D" w14:textId="68C79EB6" w:rsidR="00D309CC" w:rsidRPr="000F5901" w:rsidRDefault="00D309CC" w:rsidP="00D309CC">
      <w:pPr>
        <w:pStyle w:val="CH"/>
        <w:rPr>
          <w:lang w:val="en-US"/>
        </w:rPr>
      </w:pPr>
      <w:r w:rsidRPr="000F5901">
        <w:rPr>
          <w:lang w:val="en-US"/>
        </w:rPr>
        <w:t>Document for:</w:t>
      </w:r>
      <w:r w:rsidRPr="000F5901">
        <w:rPr>
          <w:lang w:val="en-US"/>
        </w:rPr>
        <w:tab/>
      </w:r>
      <w:r w:rsidR="00D7385C" w:rsidRPr="000F5901">
        <w:rPr>
          <w:lang w:val="en-US"/>
        </w:rPr>
        <w:t>Decision</w:t>
      </w:r>
    </w:p>
    <w:p w14:paraId="0207DB43" w14:textId="77777777" w:rsidR="00D46431" w:rsidRPr="000F5901" w:rsidRDefault="00D46431" w:rsidP="00D309CC">
      <w:pPr>
        <w:pStyle w:val="CH"/>
        <w:rPr>
          <w:b w:val="0"/>
          <w:lang w:val="en-US"/>
        </w:rPr>
      </w:pPr>
    </w:p>
    <w:p w14:paraId="0273524A" w14:textId="4CB82785" w:rsidR="008E7986" w:rsidRPr="000F5901" w:rsidRDefault="008E7986" w:rsidP="008E7986">
      <w:pPr>
        <w:pStyle w:val="Heading1"/>
        <w:rPr>
          <w:lang w:val="en-US"/>
        </w:rPr>
      </w:pPr>
      <w:proofErr w:type="gramStart"/>
      <w:r w:rsidRPr="000F5901">
        <w:rPr>
          <w:lang w:val="en-US"/>
        </w:rPr>
        <w:t>1</w:t>
      </w:r>
      <w:r w:rsidR="006C1988" w:rsidRPr="000F5901">
        <w:rPr>
          <w:lang w:val="en-US"/>
        </w:rPr>
        <w:t xml:space="preserve">  </w:t>
      </w:r>
      <w:r w:rsidRPr="000F5901">
        <w:rPr>
          <w:lang w:val="en-US"/>
        </w:rPr>
        <w:t>Introduction</w:t>
      </w:r>
      <w:proofErr w:type="gramEnd"/>
      <w:r w:rsidRPr="000F5901">
        <w:rPr>
          <w:lang w:val="en-US"/>
        </w:rPr>
        <w:t xml:space="preserve"> </w:t>
      </w:r>
    </w:p>
    <w:p w14:paraId="13D11A88" w14:textId="70722E29" w:rsidR="00B93956" w:rsidRPr="00B93956" w:rsidRDefault="00F2693A" w:rsidP="00B93956">
      <w:pPr>
        <w:jc w:val="both"/>
        <w:rPr>
          <w:lang w:val="en-US"/>
        </w:rPr>
      </w:pPr>
      <w:r>
        <w:rPr>
          <w:lang w:val="en-US"/>
        </w:rPr>
        <w:t>A new work item for Rel-18 was agreed during RAN#96 [</w:t>
      </w:r>
      <w:r w:rsidR="00636527">
        <w:rPr>
          <w:lang w:val="en-US"/>
        </w:rPr>
        <w:t>1</w:t>
      </w:r>
      <w:r>
        <w:rPr>
          <w:lang w:val="en-US"/>
        </w:rPr>
        <w:t>] focusing on</w:t>
      </w:r>
      <w:r w:rsidR="00636527">
        <w:rPr>
          <w:lang w:val="en-US"/>
        </w:rPr>
        <w:t xml:space="preserve"> RF enhancements for FR2. One</w:t>
      </w:r>
      <w:r w:rsidR="00167274">
        <w:rPr>
          <w:lang w:val="en-US"/>
        </w:rPr>
        <w:t xml:space="preserve"> of the enhancement</w:t>
      </w:r>
      <w:r w:rsidR="00636527">
        <w:rPr>
          <w:lang w:val="en-US"/>
        </w:rPr>
        <w:t xml:space="preserve"> </w:t>
      </w:r>
      <w:r w:rsidR="000A444B">
        <w:rPr>
          <w:lang w:val="en-US"/>
        </w:rPr>
        <w:t>topic</w:t>
      </w:r>
      <w:r w:rsidR="00167274">
        <w:rPr>
          <w:lang w:val="en-US"/>
        </w:rPr>
        <w:t xml:space="preserve">s </w:t>
      </w:r>
      <w:r w:rsidR="000A444B">
        <w:rPr>
          <w:lang w:val="en-US"/>
        </w:rPr>
        <w:t xml:space="preserve">is the introduction of UL 256QAM. The </w:t>
      </w:r>
      <w:r w:rsidR="004100A2">
        <w:rPr>
          <w:lang w:val="en-US"/>
        </w:rPr>
        <w:t>focus</w:t>
      </w:r>
      <w:r w:rsidR="00167274">
        <w:rPr>
          <w:lang w:val="en-US"/>
        </w:rPr>
        <w:t xml:space="preserve"> lies</w:t>
      </w:r>
      <w:r w:rsidR="000A444B">
        <w:rPr>
          <w:lang w:val="en-US"/>
        </w:rPr>
        <w:t xml:space="preserve"> on PC1, PC2 and PC5 with PC3 being second priority.</w:t>
      </w:r>
      <w:r w:rsidR="00167274">
        <w:rPr>
          <w:lang w:val="en-US"/>
        </w:rPr>
        <w:t xml:space="preserve"> In the following the minimum UE EIRP</w:t>
      </w:r>
      <w:r w:rsidR="00FB4CD7">
        <w:rPr>
          <w:lang w:val="en-US"/>
        </w:rPr>
        <w:t xml:space="preserve"> for EVM</w:t>
      </w:r>
      <w:r w:rsidR="00167274">
        <w:rPr>
          <w:lang w:val="en-US"/>
        </w:rPr>
        <w:t xml:space="preserve"> is discussed</w:t>
      </w:r>
      <w:r w:rsidR="00FB4CD7">
        <w:rPr>
          <w:lang w:val="en-US"/>
        </w:rPr>
        <w:t xml:space="preserve"> and proposals are made for 256QAM.</w:t>
      </w:r>
    </w:p>
    <w:p w14:paraId="0555B6C0" w14:textId="3AD32667" w:rsidR="00087309" w:rsidRDefault="008E7986" w:rsidP="0054128D">
      <w:pPr>
        <w:pStyle w:val="Heading1"/>
        <w:rPr>
          <w:lang w:val="en-US"/>
        </w:rPr>
      </w:pPr>
      <w:proofErr w:type="gramStart"/>
      <w:r w:rsidRPr="000F5901">
        <w:rPr>
          <w:lang w:val="en-US"/>
        </w:rPr>
        <w:t>2</w:t>
      </w:r>
      <w:r w:rsidR="006212AD" w:rsidRPr="000F5901">
        <w:rPr>
          <w:lang w:val="en-US"/>
        </w:rPr>
        <w:t xml:space="preserve"> </w:t>
      </w:r>
      <w:r w:rsidRPr="000F5901">
        <w:rPr>
          <w:lang w:val="en-US"/>
        </w:rPr>
        <w:t xml:space="preserve"> </w:t>
      </w:r>
      <w:r w:rsidR="006212AD" w:rsidRPr="000F5901">
        <w:rPr>
          <w:lang w:val="en-US"/>
        </w:rPr>
        <w:t>Discussion</w:t>
      </w:r>
      <w:proofErr w:type="gramEnd"/>
    </w:p>
    <w:p w14:paraId="3F61CFFE" w14:textId="55A70597" w:rsidR="00C0331F" w:rsidRDefault="00FB4CD7" w:rsidP="00F95315">
      <w:pPr>
        <w:jc w:val="both"/>
        <w:rPr>
          <w:lang w:val="en-US"/>
        </w:rPr>
      </w:pPr>
      <w:r>
        <w:rPr>
          <w:lang w:val="en-US"/>
        </w:rPr>
        <w:t>The specification TS 38.101-2 defines the EVM budget and the minimum UE EIRP</w:t>
      </w:r>
      <w:r w:rsidR="00860D81">
        <w:rPr>
          <w:lang w:val="en-US"/>
        </w:rPr>
        <w:t xml:space="preserve"> in clause 6.4.2.1</w:t>
      </w:r>
      <w:r>
        <w:rPr>
          <w:lang w:val="en-US"/>
        </w:rPr>
        <w:t>.</w:t>
      </w:r>
      <w:r w:rsidR="00860D81">
        <w:rPr>
          <w:lang w:val="en-US"/>
        </w:rPr>
        <w:t xml:space="preserve"> The</w:t>
      </w:r>
      <w:r>
        <w:rPr>
          <w:lang w:val="en-US"/>
        </w:rPr>
        <w:t xml:space="preserve"> </w:t>
      </w:r>
      <w:r w:rsidR="00860D81">
        <w:rPr>
          <w:lang w:val="en-US"/>
        </w:rPr>
        <w:t xml:space="preserve">modulations have specifically defined UE EIRP thresholds which are dependent on the UE power class. The UE EIRP threshold for QPSK, 16QAM and 64QAM </w:t>
      </w:r>
      <w:r w:rsidR="00C0331F">
        <w:rPr>
          <w:lang w:val="en-US"/>
        </w:rPr>
        <w:t>feature</w:t>
      </w:r>
      <w:r w:rsidR="00860D81">
        <w:rPr>
          <w:lang w:val="en-US"/>
        </w:rPr>
        <w:t xml:space="preserve"> a </w:t>
      </w:r>
      <w:r w:rsidR="00A54016">
        <w:rPr>
          <w:lang w:val="en-US"/>
        </w:rPr>
        <w:t>-1dB/dB</w:t>
      </w:r>
      <w:r w:rsidR="00860D81">
        <w:rPr>
          <w:lang w:val="en-US"/>
        </w:rPr>
        <w:t xml:space="preserve"> relation which </w:t>
      </w:r>
      <w:r w:rsidR="00FB14B0">
        <w:rPr>
          <w:lang w:val="en-US"/>
        </w:rPr>
        <w:t>is</w:t>
      </w:r>
      <w:r w:rsidR="00A54016">
        <w:rPr>
          <w:lang w:val="en-US"/>
        </w:rPr>
        <w:t xml:space="preserve"> be</w:t>
      </w:r>
      <w:r w:rsidR="00FB14B0">
        <w:rPr>
          <w:lang w:val="en-US"/>
        </w:rPr>
        <w:t>ing</w:t>
      </w:r>
      <w:r w:rsidR="00A54016">
        <w:rPr>
          <w:lang w:val="en-US"/>
        </w:rPr>
        <w:t xml:space="preserve"> used in the following to derive the minimum UE EIRP for 256QAM.</w:t>
      </w:r>
      <w:r w:rsidR="00C0331F">
        <w:rPr>
          <w:lang w:val="en-US"/>
        </w:rPr>
        <w:t xml:space="preserve"> This contribution provides values for an EVM budget of 3.5% (in case the previous approach of reusing FR1 EVM budget is followed) and for 4.0% (as proposed in [2])</w:t>
      </w:r>
      <w:r w:rsidR="00AE2A1A">
        <w:rPr>
          <w:lang w:val="en-US"/>
        </w:rPr>
        <w:t>.</w:t>
      </w:r>
    </w:p>
    <w:p w14:paraId="0C1CA0D1" w14:textId="795E61A5" w:rsidR="00891647" w:rsidRDefault="00E27694" w:rsidP="00FB14B0">
      <w:pPr>
        <w:spacing w:after="60"/>
        <w:jc w:val="both"/>
        <w:rPr>
          <w:lang w:val="en-US"/>
        </w:rPr>
      </w:pPr>
      <w:r>
        <w:rPr>
          <w:lang w:val="en-US"/>
        </w:rPr>
        <w:t xml:space="preserve">The Figures 1 to 3 </w:t>
      </w:r>
      <w:r w:rsidR="00FB14B0">
        <w:rPr>
          <w:lang w:val="en-US"/>
        </w:rPr>
        <w:t xml:space="preserve">display </w:t>
      </w:r>
      <w:r>
        <w:rPr>
          <w:lang w:val="en-US"/>
        </w:rPr>
        <w:t xml:space="preserve">the </w:t>
      </w:r>
      <w:r w:rsidR="00FB14B0">
        <w:rPr>
          <w:lang w:val="en-US"/>
        </w:rPr>
        <w:t>EVM to EIRP relation</w:t>
      </w:r>
      <w:r>
        <w:rPr>
          <w:lang w:val="en-US"/>
        </w:rPr>
        <w:t xml:space="preserve"> for the different</w:t>
      </w:r>
      <w:r w:rsidR="00FB14B0">
        <w:rPr>
          <w:lang w:val="en-US"/>
        </w:rPr>
        <w:t xml:space="preserve"> modulations with respect to</w:t>
      </w:r>
      <w:r>
        <w:rPr>
          <w:lang w:val="en-US"/>
        </w:rPr>
        <w:t xml:space="preserve"> power classes. </w:t>
      </w:r>
      <w:r w:rsidR="003823AC">
        <w:rPr>
          <w:lang w:val="en-US"/>
        </w:rPr>
        <w:t>The</w:t>
      </w:r>
      <w:r w:rsidR="00891647">
        <w:rPr>
          <w:lang w:val="en-US"/>
        </w:rPr>
        <w:t xml:space="preserve"> minimum EIRP for 256QAM</w:t>
      </w:r>
      <w:r w:rsidR="003823AC">
        <w:rPr>
          <w:lang w:val="en-US"/>
        </w:rPr>
        <w:t xml:space="preserve"> is calculated by </w:t>
      </w:r>
      <w:r w:rsidR="00384260">
        <w:rPr>
          <w:lang w:val="en-US"/>
        </w:rPr>
        <w:t>applying</w:t>
      </w:r>
      <w:r w:rsidR="003823AC">
        <w:rPr>
          <w:lang w:val="en-US"/>
        </w:rPr>
        <w:t xml:space="preserve"> </w:t>
      </w:r>
      <w:r w:rsidR="00891647">
        <w:rPr>
          <w:lang w:val="en-US"/>
        </w:rPr>
        <w:t>the -1dB/dB relation</w:t>
      </w:r>
      <w:r w:rsidR="00A777EF">
        <w:rPr>
          <w:lang w:val="en-US"/>
        </w:rPr>
        <w:t>ship</w:t>
      </w:r>
      <w:r w:rsidR="00384260">
        <w:rPr>
          <w:lang w:val="en-US"/>
        </w:rPr>
        <w:t xml:space="preserve"> and using the UE EIRP value for 64QAM as reference</w:t>
      </w:r>
      <w:r w:rsidR="003823AC">
        <w:rPr>
          <w:lang w:val="en-US"/>
        </w:rPr>
        <w:t>.</w:t>
      </w:r>
      <w:r w:rsidR="00891647">
        <w:rPr>
          <w:lang w:val="en-US"/>
        </w:rPr>
        <w:t xml:space="preserve"> </w:t>
      </w:r>
      <w:r w:rsidR="001314C7">
        <w:rPr>
          <w:lang w:val="en-US"/>
        </w:rPr>
        <w:t>With this setup t</w:t>
      </w:r>
      <w:r w:rsidR="00891647">
        <w:rPr>
          <w:lang w:val="en-US"/>
        </w:rPr>
        <w:t>he following values are obtained:</w:t>
      </w:r>
    </w:p>
    <w:p w14:paraId="41523177" w14:textId="3A74E7B6" w:rsidR="00891647" w:rsidRPr="00891647" w:rsidRDefault="00891647" w:rsidP="00FB14B0">
      <w:pPr>
        <w:pStyle w:val="ListParagraph"/>
        <w:numPr>
          <w:ilvl w:val="0"/>
          <w:numId w:val="21"/>
        </w:numPr>
        <w:spacing w:after="60"/>
        <w:rPr>
          <w:lang w:val="en-US"/>
        </w:rPr>
      </w:pPr>
      <w:r w:rsidRPr="00891647">
        <w:rPr>
          <w:lang w:val="en-US"/>
        </w:rPr>
        <w:t xml:space="preserve">UE EIRP for PC1: </w:t>
      </w:r>
      <w:r w:rsidR="002F3960">
        <w:rPr>
          <w:lang w:val="en-US"/>
        </w:rPr>
        <w:t>18.2</w:t>
      </w:r>
      <w:r w:rsidRPr="00891647">
        <w:rPr>
          <w:lang w:val="en-US"/>
        </w:rPr>
        <w:t>dB</w:t>
      </w:r>
      <w:r w:rsidR="00A35A01">
        <w:rPr>
          <w:lang w:val="en-US"/>
        </w:rPr>
        <w:t>m</w:t>
      </w:r>
    </w:p>
    <w:p w14:paraId="09407D46" w14:textId="31E9F9A6" w:rsidR="00891647" w:rsidRPr="00891647" w:rsidRDefault="00891647" w:rsidP="00FB14B0">
      <w:pPr>
        <w:pStyle w:val="ListParagraph"/>
        <w:numPr>
          <w:ilvl w:val="0"/>
          <w:numId w:val="21"/>
        </w:numPr>
        <w:spacing w:after="60"/>
        <w:rPr>
          <w:lang w:val="en-US"/>
        </w:rPr>
      </w:pPr>
      <w:r w:rsidRPr="00891647">
        <w:rPr>
          <w:lang w:val="en-US"/>
        </w:rPr>
        <w:t xml:space="preserve">UE EIRP for </w:t>
      </w:r>
      <w:r>
        <w:rPr>
          <w:lang w:val="en-US"/>
        </w:rPr>
        <w:t>P</w:t>
      </w:r>
      <w:r w:rsidR="00AF796C">
        <w:rPr>
          <w:lang w:val="en-US"/>
        </w:rPr>
        <w:t>C</w:t>
      </w:r>
      <w:r>
        <w:rPr>
          <w:lang w:val="en-US"/>
        </w:rPr>
        <w:t xml:space="preserve">2, </w:t>
      </w:r>
      <w:r w:rsidRPr="00891647">
        <w:rPr>
          <w:lang w:val="en-US"/>
        </w:rPr>
        <w:t>PC3</w:t>
      </w:r>
      <w:r>
        <w:rPr>
          <w:lang w:val="en-US"/>
        </w:rPr>
        <w:t>, PC4</w:t>
      </w:r>
      <w:r w:rsidRPr="00891647">
        <w:rPr>
          <w:lang w:val="en-US"/>
        </w:rPr>
        <w:t xml:space="preserve">: </w:t>
      </w:r>
      <w:r w:rsidR="002F3960">
        <w:rPr>
          <w:lang w:val="en-US"/>
        </w:rPr>
        <w:t>1.2</w:t>
      </w:r>
      <w:r w:rsidRPr="00891647">
        <w:rPr>
          <w:lang w:val="en-US"/>
        </w:rPr>
        <w:t>dB</w:t>
      </w:r>
      <w:r w:rsidR="00A35A01">
        <w:rPr>
          <w:lang w:val="en-US"/>
        </w:rPr>
        <w:t>m</w:t>
      </w:r>
    </w:p>
    <w:p w14:paraId="059D5DB9" w14:textId="781B288C" w:rsidR="00F51FB6" w:rsidRDefault="00891647" w:rsidP="00FB14B0">
      <w:pPr>
        <w:pStyle w:val="ListParagraph"/>
        <w:numPr>
          <w:ilvl w:val="0"/>
          <w:numId w:val="21"/>
        </w:numPr>
        <w:spacing w:after="60"/>
        <w:rPr>
          <w:lang w:val="en-US"/>
        </w:rPr>
      </w:pPr>
      <w:r w:rsidRPr="00891647">
        <w:rPr>
          <w:lang w:val="en-US"/>
        </w:rPr>
        <w:t xml:space="preserve">UE EIRP for PC5: </w:t>
      </w:r>
      <w:r w:rsidR="002F3960">
        <w:rPr>
          <w:lang w:val="en-US"/>
        </w:rPr>
        <w:t>8.2</w:t>
      </w:r>
      <w:r w:rsidRPr="00891647">
        <w:rPr>
          <w:lang w:val="en-US"/>
        </w:rPr>
        <w:t>dB</w:t>
      </w:r>
      <w:r w:rsidR="00A35A01">
        <w:rPr>
          <w:lang w:val="en-US"/>
        </w:rPr>
        <w:t>m</w:t>
      </w:r>
    </w:p>
    <w:p w14:paraId="345F9551" w14:textId="77777777" w:rsidR="00FB14B0" w:rsidRPr="00234DD8" w:rsidRDefault="00FB14B0" w:rsidP="00FB14B0">
      <w:pPr>
        <w:pStyle w:val="ListParagraph"/>
        <w:spacing w:after="0"/>
        <w:rPr>
          <w:lang w:val="en-US"/>
        </w:rPr>
      </w:pPr>
    </w:p>
    <w:tbl>
      <w:tblPr>
        <w:tblStyle w:val="TableGrid"/>
        <w:tblW w:w="96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7"/>
        <w:gridCol w:w="4816"/>
      </w:tblGrid>
      <w:tr w:rsidR="00A54016" w14:paraId="502A556C" w14:textId="77777777" w:rsidTr="004412F3">
        <w:tc>
          <w:tcPr>
            <w:tcW w:w="4867" w:type="dxa"/>
          </w:tcPr>
          <w:p w14:paraId="5D89A465" w14:textId="77777777" w:rsidR="007E0B4E" w:rsidRDefault="007E0B4E" w:rsidP="00C53EF1">
            <w:pPr>
              <w:jc w:val="center"/>
              <w:rPr>
                <w:lang w:val="en-US"/>
              </w:rPr>
            </w:pPr>
            <w:r w:rsidRPr="007E0B4E">
              <w:rPr>
                <w:noProof/>
                <w:lang w:val="en-US"/>
              </w:rPr>
              <w:drawing>
                <wp:inline distT="0" distB="0" distL="0" distR="0" wp14:anchorId="68E3BBBB" wp14:editId="006AFAC0">
                  <wp:extent cx="2877266" cy="22392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7266" cy="2239200"/>
                          </a:xfrm>
                          <a:prstGeom prst="rect">
                            <a:avLst/>
                          </a:prstGeom>
                        </pic:spPr>
                      </pic:pic>
                    </a:graphicData>
                  </a:graphic>
                </wp:inline>
              </w:drawing>
            </w:r>
          </w:p>
          <w:p w14:paraId="39164485" w14:textId="072B8063" w:rsidR="00FB4CD7" w:rsidRDefault="00FB4CD7" w:rsidP="00C53EF1">
            <w:pPr>
              <w:jc w:val="center"/>
              <w:rPr>
                <w:lang w:val="en-US"/>
              </w:rPr>
            </w:pPr>
            <w:r>
              <w:rPr>
                <w:lang w:val="en-US"/>
              </w:rPr>
              <w:t>Figure 1: Minimum UE EIRP for PC1</w:t>
            </w:r>
          </w:p>
        </w:tc>
        <w:tc>
          <w:tcPr>
            <w:tcW w:w="4816" w:type="dxa"/>
          </w:tcPr>
          <w:p w14:paraId="03C2463D" w14:textId="35A10AF0" w:rsidR="007E0B4E" w:rsidRDefault="00A54016" w:rsidP="00C53EF1">
            <w:pPr>
              <w:jc w:val="center"/>
              <w:rPr>
                <w:lang w:val="en-US"/>
              </w:rPr>
            </w:pPr>
            <w:r w:rsidRPr="00A54016">
              <w:rPr>
                <w:noProof/>
                <w:lang w:val="en-US"/>
              </w:rPr>
              <w:drawing>
                <wp:inline distT="0" distB="0" distL="0" distR="0" wp14:anchorId="7E2D6E14" wp14:editId="2EC71A7C">
                  <wp:extent cx="2879711" cy="224409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18439" cy="2274270"/>
                          </a:xfrm>
                          <a:prstGeom prst="rect">
                            <a:avLst/>
                          </a:prstGeom>
                        </pic:spPr>
                      </pic:pic>
                    </a:graphicData>
                  </a:graphic>
                </wp:inline>
              </w:drawing>
            </w:r>
          </w:p>
          <w:p w14:paraId="264F6D8C" w14:textId="56AB4DD3" w:rsidR="00FB4CD7" w:rsidRDefault="00FB4CD7" w:rsidP="00C53EF1">
            <w:pPr>
              <w:jc w:val="center"/>
              <w:rPr>
                <w:lang w:val="en-US"/>
              </w:rPr>
            </w:pPr>
            <w:r>
              <w:rPr>
                <w:lang w:val="en-US"/>
              </w:rPr>
              <w:t>Figure 2: Minimum UE EIRP for PC</w:t>
            </w:r>
            <w:r w:rsidR="00A54016">
              <w:rPr>
                <w:lang w:val="en-US"/>
              </w:rPr>
              <w:t>2, PC3 and PC4</w:t>
            </w:r>
          </w:p>
        </w:tc>
      </w:tr>
      <w:tr w:rsidR="00A54016" w14:paraId="2EA8B667" w14:textId="77777777" w:rsidTr="004412F3">
        <w:tc>
          <w:tcPr>
            <w:tcW w:w="4867" w:type="dxa"/>
          </w:tcPr>
          <w:p w14:paraId="1B5A6507" w14:textId="77777777" w:rsidR="007E0B4E" w:rsidRDefault="007E0B4E" w:rsidP="00C53EF1">
            <w:pPr>
              <w:jc w:val="center"/>
              <w:rPr>
                <w:lang w:val="en-US"/>
              </w:rPr>
            </w:pPr>
            <w:r w:rsidRPr="007E0B4E">
              <w:rPr>
                <w:noProof/>
                <w:lang w:val="en-US"/>
              </w:rPr>
              <w:lastRenderedPageBreak/>
              <w:drawing>
                <wp:inline distT="0" distB="0" distL="0" distR="0" wp14:anchorId="12CC3FCB" wp14:editId="03A09449">
                  <wp:extent cx="2880000" cy="2233262"/>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233262"/>
                          </a:xfrm>
                          <a:prstGeom prst="rect">
                            <a:avLst/>
                          </a:prstGeom>
                        </pic:spPr>
                      </pic:pic>
                    </a:graphicData>
                  </a:graphic>
                </wp:inline>
              </w:drawing>
            </w:r>
          </w:p>
          <w:p w14:paraId="031BE79B" w14:textId="735A8BB3" w:rsidR="00FB4CD7" w:rsidRDefault="00FB4CD7" w:rsidP="00C53EF1">
            <w:pPr>
              <w:jc w:val="center"/>
              <w:rPr>
                <w:lang w:val="en-US"/>
              </w:rPr>
            </w:pPr>
            <w:r>
              <w:rPr>
                <w:lang w:val="en-US"/>
              </w:rPr>
              <w:t>Figure 3: Minimum UE EIRP for PC5</w:t>
            </w:r>
          </w:p>
        </w:tc>
        <w:tc>
          <w:tcPr>
            <w:tcW w:w="4816" w:type="dxa"/>
          </w:tcPr>
          <w:p w14:paraId="6090D0D7" w14:textId="77777777" w:rsidR="007E0B4E" w:rsidRDefault="007E0B4E" w:rsidP="00C53EF1">
            <w:pPr>
              <w:jc w:val="center"/>
              <w:rPr>
                <w:lang w:val="en-US"/>
              </w:rPr>
            </w:pPr>
          </w:p>
        </w:tc>
      </w:tr>
    </w:tbl>
    <w:p w14:paraId="03A8E0B0" w14:textId="0D6A4D49" w:rsidR="00891647" w:rsidRDefault="00891647" w:rsidP="007E0B4E">
      <w:pPr>
        <w:rPr>
          <w:lang w:val="en-US"/>
        </w:rPr>
      </w:pPr>
    </w:p>
    <w:p w14:paraId="20EE09AB" w14:textId="4FEC865C" w:rsidR="0009774F" w:rsidRDefault="0009774F" w:rsidP="00891647">
      <w:pPr>
        <w:pStyle w:val="ListParagraph"/>
        <w:ind w:left="0"/>
        <w:rPr>
          <w:lang w:val="en-US"/>
        </w:rPr>
      </w:pPr>
    </w:p>
    <w:p w14:paraId="73B9463A" w14:textId="54D4FC65" w:rsidR="00C3321B" w:rsidRDefault="00D41501" w:rsidP="00C3321B">
      <w:pPr>
        <w:pStyle w:val="ListParagraph"/>
        <w:ind w:left="0"/>
        <w:jc w:val="both"/>
        <w:rPr>
          <w:lang w:val="en-US"/>
        </w:rPr>
      </w:pPr>
      <w:r>
        <w:rPr>
          <w:lang w:val="en-US"/>
        </w:rPr>
        <w:t>The</w:t>
      </w:r>
      <w:r w:rsidR="00A22D20">
        <w:rPr>
          <w:lang w:val="en-US"/>
        </w:rPr>
        <w:t xml:space="preserve"> applied</w:t>
      </w:r>
      <w:r>
        <w:rPr>
          <w:lang w:val="en-US"/>
        </w:rPr>
        <w:t xml:space="preserve"> linear </w:t>
      </w:r>
      <w:r w:rsidRPr="002F173F">
        <w:rPr>
          <w:lang w:val="en-US"/>
        </w:rPr>
        <w:t>analysis</w:t>
      </w:r>
      <w:r w:rsidR="006B3B06" w:rsidRPr="002F173F">
        <w:rPr>
          <w:lang w:val="en-US"/>
        </w:rPr>
        <w:t xml:space="preserve"> is</w:t>
      </w:r>
      <w:r w:rsidRPr="002F173F">
        <w:rPr>
          <w:lang w:val="en-US"/>
        </w:rPr>
        <w:t xml:space="preserve"> </w:t>
      </w:r>
      <w:r w:rsidR="00A22D20" w:rsidRPr="002F173F">
        <w:rPr>
          <w:lang w:val="en-US"/>
        </w:rPr>
        <w:t>a simple</w:t>
      </w:r>
      <w:r w:rsidR="006B3B06" w:rsidRPr="002F173F">
        <w:rPr>
          <w:lang w:val="en-US"/>
        </w:rPr>
        <w:t xml:space="preserve"> </w:t>
      </w:r>
      <w:r w:rsidR="00A22D20" w:rsidRPr="002F173F">
        <w:rPr>
          <w:lang w:val="en-US"/>
        </w:rPr>
        <w:t>method allowing to derive the minimum UE EIRP requirements for</w:t>
      </w:r>
      <w:r w:rsidR="006B3B06" w:rsidRPr="002F173F">
        <w:rPr>
          <w:lang w:val="en-US"/>
        </w:rPr>
        <w:t xml:space="preserve"> different modulations when there are no </w:t>
      </w:r>
      <w:r w:rsidR="00417E90" w:rsidRPr="002F173F">
        <w:rPr>
          <w:lang w:val="en-US"/>
        </w:rPr>
        <w:t>further limitations</w:t>
      </w:r>
      <w:r w:rsidR="006B3B06" w:rsidRPr="002F173F">
        <w:rPr>
          <w:lang w:val="en-US"/>
        </w:rPr>
        <w:t xml:space="preserve"> involved. However, for 256QAM there </w:t>
      </w:r>
      <w:r w:rsidR="00417E90" w:rsidRPr="002F173F">
        <w:rPr>
          <w:lang w:val="en-US"/>
        </w:rPr>
        <w:t>exists</w:t>
      </w:r>
      <w:r w:rsidR="006B3B06" w:rsidRPr="002F173F">
        <w:rPr>
          <w:lang w:val="en-US"/>
        </w:rPr>
        <w:t xml:space="preserve"> a considerable thermal noise and phase noise </w:t>
      </w:r>
      <w:r w:rsidR="00417E90" w:rsidRPr="002F173F">
        <w:rPr>
          <w:lang w:val="en-US"/>
        </w:rPr>
        <w:t>contribution which limits the minimum UE EIRP</w:t>
      </w:r>
      <w:r w:rsidR="006B3B06" w:rsidRPr="002F173F">
        <w:rPr>
          <w:lang w:val="en-US"/>
        </w:rPr>
        <w:t>.</w:t>
      </w:r>
      <w:r w:rsidR="004B4655" w:rsidRPr="002F173F">
        <w:rPr>
          <w:lang w:val="en-US"/>
        </w:rPr>
        <w:t xml:space="preserve"> </w:t>
      </w:r>
      <w:r w:rsidR="00C3321B" w:rsidRPr="002F173F">
        <w:rPr>
          <w:lang w:val="en-US"/>
        </w:rPr>
        <w:t xml:space="preserve">According to our analysis for PC3 devices there needs to be a correction factor of </w:t>
      </w:r>
      <w:r w:rsidR="00A22D20" w:rsidRPr="002F173F">
        <w:rPr>
          <w:lang w:val="en-US"/>
        </w:rPr>
        <w:t>1.</w:t>
      </w:r>
      <w:r w:rsidR="002F173F" w:rsidRPr="002F173F">
        <w:rPr>
          <w:lang w:val="en-US"/>
        </w:rPr>
        <w:t>2</w:t>
      </w:r>
      <w:r w:rsidR="00C3321B" w:rsidRPr="002F173F">
        <w:rPr>
          <w:lang w:val="en-US"/>
        </w:rPr>
        <w:t>dB to account for thermal and phase noise. The proposal assumes that the correction factor can be translated one to one for other</w:t>
      </w:r>
      <w:r w:rsidR="00C3321B">
        <w:rPr>
          <w:lang w:val="en-US"/>
        </w:rPr>
        <w:t xml:space="preserve"> device classes. The values are rounded to the next higher 0.5dB and we propose to set the values as listed in the proposal below.</w:t>
      </w:r>
    </w:p>
    <w:p w14:paraId="2FA250DA" w14:textId="165DFAC1" w:rsidR="00C3321B" w:rsidRDefault="00C3321B" w:rsidP="00C3321B">
      <w:pPr>
        <w:spacing w:after="60"/>
        <w:jc w:val="both"/>
        <w:rPr>
          <w:lang w:val="en-US"/>
        </w:rPr>
      </w:pPr>
      <w:r w:rsidRPr="00891647">
        <w:rPr>
          <w:b/>
          <w:bCs/>
          <w:lang w:val="en-US"/>
        </w:rPr>
        <w:t>Proposal</w:t>
      </w:r>
      <w:r>
        <w:rPr>
          <w:b/>
          <w:bCs/>
          <w:lang w:val="en-US"/>
        </w:rPr>
        <w:t xml:space="preserve"> 1</w:t>
      </w:r>
      <w:r w:rsidRPr="00891647">
        <w:rPr>
          <w:b/>
          <w:bCs/>
          <w:lang w:val="en-US"/>
        </w:rPr>
        <w:t>:</w:t>
      </w:r>
      <w:r>
        <w:rPr>
          <w:b/>
          <w:bCs/>
          <w:lang w:val="en-US"/>
        </w:rPr>
        <w:t xml:space="preserve"> </w:t>
      </w:r>
      <w:r>
        <w:rPr>
          <w:lang w:val="en-US"/>
        </w:rPr>
        <w:t>We propose to set the minimum UE EIRP for 256QAM as listed below. The values are derived for an EVM budget of 3.5% for 256QAM</w:t>
      </w:r>
      <w:r w:rsidR="00572CC5">
        <w:rPr>
          <w:lang w:val="en-US"/>
        </w:rPr>
        <w:t>.</w:t>
      </w:r>
    </w:p>
    <w:p w14:paraId="010479FD" w14:textId="25CE9F31" w:rsidR="00C3321B" w:rsidRPr="00E43DA9" w:rsidRDefault="00C3321B" w:rsidP="00C3321B">
      <w:pPr>
        <w:pStyle w:val="ListParagraph"/>
        <w:numPr>
          <w:ilvl w:val="0"/>
          <w:numId w:val="22"/>
        </w:numPr>
        <w:spacing w:after="60"/>
        <w:jc w:val="both"/>
        <w:rPr>
          <w:lang w:val="en-US"/>
        </w:rPr>
      </w:pPr>
      <w:r w:rsidRPr="00E43DA9">
        <w:rPr>
          <w:lang w:val="en-US"/>
        </w:rPr>
        <w:t>UE EIRP for PC1: 1</w:t>
      </w:r>
      <w:r w:rsidR="00A22D20">
        <w:rPr>
          <w:lang w:val="en-US"/>
        </w:rPr>
        <w:t>9</w:t>
      </w:r>
      <w:r w:rsidRPr="00E43DA9">
        <w:rPr>
          <w:lang w:val="en-US"/>
        </w:rPr>
        <w:t>.5dB</w:t>
      </w:r>
      <w:r>
        <w:rPr>
          <w:lang w:val="en-US"/>
        </w:rPr>
        <w:t>m</w:t>
      </w:r>
    </w:p>
    <w:p w14:paraId="23C89AA1" w14:textId="4A67FFE2" w:rsidR="00C3321B" w:rsidRPr="00891647" w:rsidRDefault="00C3321B" w:rsidP="00C3321B">
      <w:pPr>
        <w:pStyle w:val="ListParagraph"/>
        <w:numPr>
          <w:ilvl w:val="0"/>
          <w:numId w:val="21"/>
        </w:numPr>
        <w:spacing w:after="60"/>
        <w:rPr>
          <w:lang w:val="en-US"/>
        </w:rPr>
      </w:pPr>
      <w:r w:rsidRPr="00891647">
        <w:rPr>
          <w:lang w:val="en-US"/>
        </w:rPr>
        <w:t xml:space="preserve">UE EIRP for </w:t>
      </w:r>
      <w:r>
        <w:rPr>
          <w:lang w:val="en-US"/>
        </w:rPr>
        <w:t xml:space="preserve">PC2, </w:t>
      </w:r>
      <w:r w:rsidRPr="00891647">
        <w:rPr>
          <w:lang w:val="en-US"/>
        </w:rPr>
        <w:t>PC3</w:t>
      </w:r>
      <w:r>
        <w:rPr>
          <w:lang w:val="en-US"/>
        </w:rPr>
        <w:t>, PC4</w:t>
      </w:r>
      <w:r w:rsidRPr="00891647">
        <w:rPr>
          <w:lang w:val="en-US"/>
        </w:rPr>
        <w:t xml:space="preserve">: </w:t>
      </w:r>
      <w:r w:rsidR="00A22D20">
        <w:rPr>
          <w:lang w:val="en-US"/>
        </w:rPr>
        <w:t>2</w:t>
      </w:r>
      <w:r w:rsidRPr="00891647">
        <w:rPr>
          <w:lang w:val="en-US"/>
        </w:rPr>
        <w:t>.</w:t>
      </w:r>
      <w:r>
        <w:rPr>
          <w:lang w:val="en-US"/>
        </w:rPr>
        <w:t>5</w:t>
      </w:r>
      <w:r w:rsidRPr="00891647">
        <w:rPr>
          <w:lang w:val="en-US"/>
        </w:rPr>
        <w:t>dB</w:t>
      </w:r>
      <w:r>
        <w:rPr>
          <w:lang w:val="en-US"/>
        </w:rPr>
        <w:t>m</w:t>
      </w:r>
    </w:p>
    <w:p w14:paraId="61E0E369" w14:textId="5D046652" w:rsidR="00C3321B" w:rsidRDefault="00C3321B" w:rsidP="00C3321B">
      <w:pPr>
        <w:pStyle w:val="ListParagraph"/>
        <w:numPr>
          <w:ilvl w:val="0"/>
          <w:numId w:val="21"/>
        </w:numPr>
        <w:spacing w:after="60"/>
        <w:rPr>
          <w:lang w:val="en-US"/>
        </w:rPr>
      </w:pPr>
      <w:r w:rsidRPr="00891647">
        <w:rPr>
          <w:lang w:val="en-US"/>
        </w:rPr>
        <w:t xml:space="preserve">UE EIRP for PC5: </w:t>
      </w:r>
      <w:r w:rsidR="00A22D20">
        <w:rPr>
          <w:lang w:val="en-US"/>
        </w:rPr>
        <w:t>9</w:t>
      </w:r>
      <w:r w:rsidRPr="00891647">
        <w:rPr>
          <w:lang w:val="en-US"/>
        </w:rPr>
        <w:t>.</w:t>
      </w:r>
      <w:r>
        <w:rPr>
          <w:lang w:val="en-US"/>
        </w:rPr>
        <w:t>5</w:t>
      </w:r>
      <w:r w:rsidRPr="00891647">
        <w:rPr>
          <w:lang w:val="en-US"/>
        </w:rPr>
        <w:t>dB</w:t>
      </w:r>
      <w:r>
        <w:rPr>
          <w:lang w:val="en-US"/>
        </w:rPr>
        <w:t>m</w:t>
      </w:r>
    </w:p>
    <w:p w14:paraId="0B811F15" w14:textId="77777777" w:rsidR="00C3321B" w:rsidRDefault="00C3321B" w:rsidP="00C3321B">
      <w:pPr>
        <w:pStyle w:val="ListParagraph"/>
        <w:ind w:left="0"/>
        <w:rPr>
          <w:lang w:val="en-US"/>
        </w:rPr>
      </w:pPr>
    </w:p>
    <w:p w14:paraId="73922205" w14:textId="77777777" w:rsidR="00C3321B" w:rsidRDefault="00C3321B" w:rsidP="00C3321B">
      <w:pPr>
        <w:spacing w:after="60"/>
        <w:jc w:val="both"/>
        <w:rPr>
          <w:lang w:val="en-US"/>
        </w:rPr>
      </w:pPr>
      <w:r w:rsidRPr="00891647">
        <w:rPr>
          <w:b/>
          <w:bCs/>
          <w:lang w:val="en-US"/>
        </w:rPr>
        <w:t>Proposal</w:t>
      </w:r>
      <w:r>
        <w:rPr>
          <w:b/>
          <w:bCs/>
          <w:lang w:val="en-US"/>
        </w:rPr>
        <w:t xml:space="preserve"> 2</w:t>
      </w:r>
      <w:r w:rsidRPr="00891647">
        <w:rPr>
          <w:b/>
          <w:bCs/>
          <w:lang w:val="en-US"/>
        </w:rPr>
        <w:t>:</w:t>
      </w:r>
      <w:r>
        <w:rPr>
          <w:b/>
          <w:bCs/>
          <w:lang w:val="en-US"/>
        </w:rPr>
        <w:t xml:space="preserve"> </w:t>
      </w:r>
      <w:r>
        <w:rPr>
          <w:lang w:val="en-US"/>
        </w:rPr>
        <w:t>In case the proposal made on UE EVM budget in [2] is accepted and the UE EVM budget is set to 4.0% the minimum UE EIRP for 256QAM would be proposed as listed below:</w:t>
      </w:r>
    </w:p>
    <w:p w14:paraId="48301F43" w14:textId="12E120A4" w:rsidR="00C3321B" w:rsidRPr="00E43DA9" w:rsidRDefault="00C3321B" w:rsidP="00C3321B">
      <w:pPr>
        <w:pStyle w:val="ListParagraph"/>
        <w:numPr>
          <w:ilvl w:val="0"/>
          <w:numId w:val="22"/>
        </w:numPr>
        <w:spacing w:after="60"/>
        <w:jc w:val="both"/>
        <w:rPr>
          <w:lang w:val="en-US"/>
        </w:rPr>
      </w:pPr>
      <w:r w:rsidRPr="00E43DA9">
        <w:rPr>
          <w:lang w:val="en-US"/>
        </w:rPr>
        <w:t>UE EIRP for PC1: 1</w:t>
      </w:r>
      <w:r w:rsidR="00A22D20">
        <w:rPr>
          <w:lang w:val="en-US"/>
        </w:rPr>
        <w:t>8</w:t>
      </w:r>
      <w:r w:rsidRPr="00E43DA9">
        <w:rPr>
          <w:lang w:val="en-US"/>
        </w:rPr>
        <w:t>.</w:t>
      </w:r>
      <w:r>
        <w:rPr>
          <w:lang w:val="en-US"/>
        </w:rPr>
        <w:t>5</w:t>
      </w:r>
      <w:r w:rsidRPr="00E43DA9">
        <w:rPr>
          <w:lang w:val="en-US"/>
        </w:rPr>
        <w:t>dB</w:t>
      </w:r>
      <w:r>
        <w:rPr>
          <w:lang w:val="en-US"/>
        </w:rPr>
        <w:t>m</w:t>
      </w:r>
    </w:p>
    <w:p w14:paraId="792C3A82" w14:textId="6B2EEB98" w:rsidR="00C3321B" w:rsidRPr="00891647" w:rsidRDefault="00C3321B" w:rsidP="00C3321B">
      <w:pPr>
        <w:pStyle w:val="ListParagraph"/>
        <w:numPr>
          <w:ilvl w:val="0"/>
          <w:numId w:val="21"/>
        </w:numPr>
        <w:spacing w:after="60"/>
        <w:rPr>
          <w:lang w:val="en-US"/>
        </w:rPr>
      </w:pPr>
      <w:r w:rsidRPr="00891647">
        <w:rPr>
          <w:lang w:val="en-US"/>
        </w:rPr>
        <w:t xml:space="preserve">UE EIRP for </w:t>
      </w:r>
      <w:r>
        <w:rPr>
          <w:lang w:val="en-US"/>
        </w:rPr>
        <w:t xml:space="preserve">PC2, </w:t>
      </w:r>
      <w:r w:rsidRPr="00891647">
        <w:rPr>
          <w:lang w:val="en-US"/>
        </w:rPr>
        <w:t>PC3</w:t>
      </w:r>
      <w:r>
        <w:rPr>
          <w:lang w:val="en-US"/>
        </w:rPr>
        <w:t>, PC4</w:t>
      </w:r>
      <w:r w:rsidRPr="00891647">
        <w:rPr>
          <w:lang w:val="en-US"/>
        </w:rPr>
        <w:t xml:space="preserve">: </w:t>
      </w:r>
      <w:r w:rsidR="00A22D20">
        <w:rPr>
          <w:lang w:val="en-US"/>
        </w:rPr>
        <w:t>1</w:t>
      </w:r>
      <w:r>
        <w:rPr>
          <w:lang w:val="en-US"/>
        </w:rPr>
        <w:t>.5</w:t>
      </w:r>
      <w:r w:rsidRPr="00891647">
        <w:rPr>
          <w:lang w:val="en-US"/>
        </w:rPr>
        <w:t>dB</w:t>
      </w:r>
      <w:r>
        <w:rPr>
          <w:lang w:val="en-US"/>
        </w:rPr>
        <w:t>m</w:t>
      </w:r>
    </w:p>
    <w:p w14:paraId="30CD8005" w14:textId="66CDD10C" w:rsidR="00C3321B" w:rsidRDefault="00C3321B" w:rsidP="00C3321B">
      <w:pPr>
        <w:pStyle w:val="ListParagraph"/>
        <w:numPr>
          <w:ilvl w:val="0"/>
          <w:numId w:val="21"/>
        </w:numPr>
        <w:spacing w:after="60"/>
        <w:rPr>
          <w:lang w:val="en-US"/>
        </w:rPr>
      </w:pPr>
      <w:r w:rsidRPr="00891647">
        <w:rPr>
          <w:lang w:val="en-US"/>
        </w:rPr>
        <w:t xml:space="preserve">UE EIRP for PC5: </w:t>
      </w:r>
      <w:r w:rsidR="00A22D20">
        <w:rPr>
          <w:lang w:val="en-US"/>
        </w:rPr>
        <w:t>8</w:t>
      </w:r>
      <w:r w:rsidRPr="00891647">
        <w:rPr>
          <w:lang w:val="en-US"/>
        </w:rPr>
        <w:t>.</w:t>
      </w:r>
      <w:r>
        <w:rPr>
          <w:lang w:val="en-US"/>
        </w:rPr>
        <w:t>5</w:t>
      </w:r>
      <w:r w:rsidRPr="00891647">
        <w:rPr>
          <w:lang w:val="en-US"/>
        </w:rPr>
        <w:t>dB</w:t>
      </w:r>
      <w:r>
        <w:rPr>
          <w:lang w:val="en-US"/>
        </w:rPr>
        <w:t>m</w:t>
      </w:r>
    </w:p>
    <w:p w14:paraId="302251A1" w14:textId="77777777" w:rsidR="00C3321B" w:rsidRDefault="00C3321B" w:rsidP="00417E90">
      <w:pPr>
        <w:pStyle w:val="ListParagraph"/>
        <w:ind w:left="0"/>
        <w:jc w:val="both"/>
        <w:rPr>
          <w:lang w:val="en-US"/>
        </w:rPr>
      </w:pPr>
    </w:p>
    <w:p w14:paraId="6193B054" w14:textId="77777777" w:rsidR="00C3321B" w:rsidRDefault="00C3321B" w:rsidP="00417E90">
      <w:pPr>
        <w:pStyle w:val="ListParagraph"/>
        <w:ind w:left="0"/>
        <w:jc w:val="both"/>
        <w:rPr>
          <w:lang w:val="en-US"/>
        </w:rPr>
      </w:pPr>
    </w:p>
    <w:p w14:paraId="3FEB6844" w14:textId="7207A6A3" w:rsidR="00D41501" w:rsidRDefault="00512247" w:rsidP="00417E90">
      <w:pPr>
        <w:pStyle w:val="ListParagraph"/>
        <w:ind w:left="0"/>
        <w:jc w:val="both"/>
        <w:rPr>
          <w:lang w:val="en-US"/>
        </w:rPr>
      </w:pPr>
      <w:r>
        <w:rPr>
          <w:lang w:val="en-US"/>
        </w:rPr>
        <w:t>It is</w:t>
      </w:r>
      <w:r w:rsidR="00417E90">
        <w:rPr>
          <w:lang w:val="en-US"/>
        </w:rPr>
        <w:t xml:space="preserve"> propose</w:t>
      </w:r>
      <w:r>
        <w:rPr>
          <w:lang w:val="en-US"/>
        </w:rPr>
        <w:t>d</w:t>
      </w:r>
      <w:r w:rsidR="00417E90">
        <w:rPr>
          <w:lang w:val="en-US"/>
        </w:rPr>
        <w:t xml:space="preserve"> to use a similar scaling strategy as used for FR2-2 where the minimum UE EIRP is scaled with bandwidth</w:t>
      </w:r>
      <w:r w:rsidR="00D5047F">
        <w:rPr>
          <w:lang w:val="en-US"/>
        </w:rPr>
        <w:t>.</w:t>
      </w:r>
      <w:r w:rsidR="00B06CA7">
        <w:rPr>
          <w:lang w:val="en-US"/>
        </w:rPr>
        <w:t xml:space="preserve"> Thermal noise</w:t>
      </w:r>
      <w:r w:rsidR="0092334D">
        <w:rPr>
          <w:lang w:val="en-US"/>
        </w:rPr>
        <w:t xml:space="preserve"> contribution</w:t>
      </w:r>
      <w:r w:rsidR="00B06CA7">
        <w:rPr>
          <w:lang w:val="en-US"/>
        </w:rPr>
        <w:t xml:space="preserve"> provides a </w:t>
      </w:r>
      <w:r w:rsidR="00A24DFF">
        <w:rPr>
          <w:lang w:val="en-US"/>
        </w:rPr>
        <w:t>more severe</w:t>
      </w:r>
      <w:r w:rsidR="00B06CA7">
        <w:rPr>
          <w:lang w:val="en-US"/>
        </w:rPr>
        <w:t xml:space="preserve"> issue for high order modulations such as 256QAM due to the small EVM budget. </w:t>
      </w:r>
      <w:r w:rsidR="00572CC5">
        <w:rPr>
          <w:lang w:val="en-US"/>
        </w:rPr>
        <w:t>With to the tight budget and thermal noise it</w:t>
      </w:r>
      <w:r w:rsidR="00AC412C">
        <w:rPr>
          <w:lang w:val="en-US"/>
        </w:rPr>
        <w:t xml:space="preserve"> was</w:t>
      </w:r>
      <w:r w:rsidR="00B06CA7">
        <w:rPr>
          <w:lang w:val="en-US"/>
        </w:rPr>
        <w:t xml:space="preserve"> determine</w:t>
      </w:r>
      <w:r w:rsidR="00AC412C">
        <w:rPr>
          <w:lang w:val="en-US"/>
        </w:rPr>
        <w:t>d</w:t>
      </w:r>
      <w:r w:rsidR="00B06CA7">
        <w:rPr>
          <w:lang w:val="en-US"/>
        </w:rPr>
        <w:t xml:space="preserve"> that the scaling should start with 200MHz and be applied for higher bandwidth accordingly.</w:t>
      </w:r>
      <w:r w:rsidR="00572CC5">
        <w:rPr>
          <w:lang w:val="en-US"/>
        </w:rPr>
        <w:t xml:space="preserve"> The base value is from Proposal 1. In case of UE EVM budget in [2] is accepted the base value should be from Proposal 2.</w:t>
      </w:r>
      <w:r w:rsidR="00D5047F">
        <w:rPr>
          <w:lang w:val="en-US"/>
        </w:rPr>
        <w:t xml:space="preserve"> Additionally, </w:t>
      </w:r>
      <w:r w:rsidR="00417E90">
        <w:rPr>
          <w:lang w:val="en-US"/>
        </w:rPr>
        <w:t xml:space="preserve">PTRS </w:t>
      </w:r>
      <w:r w:rsidR="00D5047F">
        <w:rPr>
          <w:lang w:val="en-US"/>
        </w:rPr>
        <w:t>should be</w:t>
      </w:r>
      <w:r w:rsidR="00417E90">
        <w:rPr>
          <w:lang w:val="en-US"/>
        </w:rPr>
        <w:t xml:space="preserve"> </w:t>
      </w:r>
      <w:r w:rsidR="00D5047F">
        <w:rPr>
          <w:lang w:val="en-US"/>
        </w:rPr>
        <w:t>configured</w:t>
      </w:r>
      <w:r w:rsidR="00452AD6">
        <w:rPr>
          <w:lang w:val="en-US"/>
        </w:rPr>
        <w:t>.</w:t>
      </w:r>
    </w:p>
    <w:p w14:paraId="37D5F9C7" w14:textId="2E16723F" w:rsidR="003A5150" w:rsidRDefault="003A5150" w:rsidP="003A5150">
      <w:pPr>
        <w:pStyle w:val="TH"/>
        <w:rPr>
          <w:lang w:eastAsia="zh-CN"/>
        </w:rPr>
      </w:pPr>
      <w:r w:rsidRPr="00C04A08">
        <w:rPr>
          <w:lang w:eastAsia="zh-CN"/>
        </w:rPr>
        <w:t>Table 6.4.2.1-3</w:t>
      </w:r>
      <w:r w:rsidR="007F234C" w:rsidRPr="007F234C">
        <w:rPr>
          <w:highlight w:val="yellow"/>
          <w:lang w:eastAsia="zh-CN"/>
        </w:rPr>
        <w:t>x</w:t>
      </w:r>
      <w:r w:rsidRPr="00C04A08">
        <w:rPr>
          <w:lang w:eastAsia="zh-CN"/>
        </w:rPr>
        <w:t>: Parameters for Error Vector Magnitude for power class 3</w:t>
      </w:r>
      <w:r>
        <w:rPr>
          <w:lang w:eastAsia="zh-CN"/>
        </w:rPr>
        <w:t xml:space="preserve"> in FR2-</w:t>
      </w:r>
      <w:r w:rsidR="007F234C">
        <w:rPr>
          <w:lang w:eastAsia="zh-CN"/>
        </w:rPr>
        <w:t>1</w:t>
      </w:r>
    </w:p>
    <w:tbl>
      <w:tblPr>
        <w:tblW w:w="765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851"/>
        <w:gridCol w:w="1069"/>
        <w:gridCol w:w="1070"/>
        <w:gridCol w:w="1094"/>
        <w:gridCol w:w="1161"/>
      </w:tblGrid>
      <w:tr w:rsidR="003A5150" w:rsidRPr="00C04A08" w14:paraId="471E4DA7" w14:textId="77777777" w:rsidTr="00EB126D">
        <w:tc>
          <w:tcPr>
            <w:tcW w:w="2405" w:type="dxa"/>
          </w:tcPr>
          <w:p w14:paraId="26DC2BA0" w14:textId="77777777" w:rsidR="003A5150" w:rsidRPr="00C04A08" w:rsidRDefault="003A5150" w:rsidP="002E653F">
            <w:pPr>
              <w:pStyle w:val="TAH"/>
              <w:rPr>
                <w:rFonts w:cs="v5.0.0"/>
              </w:rPr>
            </w:pPr>
          </w:p>
        </w:tc>
        <w:tc>
          <w:tcPr>
            <w:tcW w:w="851" w:type="dxa"/>
          </w:tcPr>
          <w:p w14:paraId="678254EA" w14:textId="77777777" w:rsidR="003A5150" w:rsidRPr="00C04A08" w:rsidRDefault="003A5150" w:rsidP="002E653F">
            <w:pPr>
              <w:pStyle w:val="TAH"/>
              <w:rPr>
                <w:rFonts w:cs="v5.0.0"/>
              </w:rPr>
            </w:pPr>
          </w:p>
        </w:tc>
        <w:tc>
          <w:tcPr>
            <w:tcW w:w="4394" w:type="dxa"/>
            <w:gridSpan w:val="4"/>
          </w:tcPr>
          <w:p w14:paraId="0E009344" w14:textId="77777777" w:rsidR="003A5150" w:rsidRDefault="003A5150" w:rsidP="002E653F">
            <w:pPr>
              <w:pStyle w:val="TAH"/>
              <w:rPr>
                <w:rFonts w:cs="v5.0.0"/>
              </w:rPr>
            </w:pPr>
            <w:r>
              <w:rPr>
                <w:rFonts w:cs="v5.0.0"/>
              </w:rPr>
              <w:t>Level</w:t>
            </w:r>
          </w:p>
        </w:tc>
      </w:tr>
      <w:tr w:rsidR="00EB126D" w:rsidRPr="00C04A08" w14:paraId="27E961A5" w14:textId="77777777" w:rsidTr="00EB126D">
        <w:tc>
          <w:tcPr>
            <w:tcW w:w="2405" w:type="dxa"/>
          </w:tcPr>
          <w:p w14:paraId="7095D11D" w14:textId="77777777" w:rsidR="00EB126D" w:rsidRPr="00C04A08" w:rsidRDefault="00EB126D" w:rsidP="002E653F">
            <w:pPr>
              <w:pStyle w:val="TAH"/>
              <w:rPr>
                <w:rFonts w:cs="v5.0.0"/>
              </w:rPr>
            </w:pPr>
            <w:r w:rsidRPr="00C04A08">
              <w:rPr>
                <w:rFonts w:cs="v5.0.0"/>
              </w:rPr>
              <w:br w:type="page"/>
              <w:t>Parameter</w:t>
            </w:r>
          </w:p>
        </w:tc>
        <w:tc>
          <w:tcPr>
            <w:tcW w:w="851" w:type="dxa"/>
          </w:tcPr>
          <w:p w14:paraId="3E843062" w14:textId="77777777" w:rsidR="00EB126D" w:rsidRPr="00C04A08" w:rsidRDefault="00EB126D" w:rsidP="002E653F">
            <w:pPr>
              <w:pStyle w:val="TAH"/>
              <w:rPr>
                <w:rFonts w:cs="v5.0.0"/>
              </w:rPr>
            </w:pPr>
            <w:r w:rsidRPr="00C04A08">
              <w:rPr>
                <w:rFonts w:cs="v5.0.0"/>
              </w:rPr>
              <w:t>Unit</w:t>
            </w:r>
          </w:p>
        </w:tc>
        <w:tc>
          <w:tcPr>
            <w:tcW w:w="1069" w:type="dxa"/>
          </w:tcPr>
          <w:p w14:paraId="6E888F0B" w14:textId="626EB611" w:rsidR="00EB126D" w:rsidRDefault="00EB126D" w:rsidP="002E653F">
            <w:pPr>
              <w:pStyle w:val="TAH"/>
              <w:rPr>
                <w:rFonts w:cs="v5.0.0"/>
              </w:rPr>
            </w:pPr>
            <w:r>
              <w:rPr>
                <w:rFonts w:cs="v5.0.0"/>
              </w:rPr>
              <w:t>50 MHz</w:t>
            </w:r>
          </w:p>
        </w:tc>
        <w:tc>
          <w:tcPr>
            <w:tcW w:w="1070" w:type="dxa"/>
          </w:tcPr>
          <w:p w14:paraId="7040FA56" w14:textId="2E20DA53" w:rsidR="00EB126D" w:rsidRDefault="00EB126D" w:rsidP="002E653F">
            <w:pPr>
              <w:pStyle w:val="TAH"/>
              <w:rPr>
                <w:rFonts w:cs="v5.0.0"/>
              </w:rPr>
            </w:pPr>
            <w:r>
              <w:rPr>
                <w:rFonts w:cs="v5.0.0"/>
              </w:rPr>
              <w:t>100 MHz</w:t>
            </w:r>
          </w:p>
        </w:tc>
        <w:tc>
          <w:tcPr>
            <w:tcW w:w="1094" w:type="dxa"/>
          </w:tcPr>
          <w:p w14:paraId="07D0B42D" w14:textId="1950D229" w:rsidR="00EB126D" w:rsidRDefault="00EB126D" w:rsidP="002E653F">
            <w:pPr>
              <w:pStyle w:val="TAH"/>
              <w:rPr>
                <w:rFonts w:cs="v5.0.0"/>
              </w:rPr>
            </w:pPr>
            <w:r>
              <w:rPr>
                <w:rFonts w:cs="v5.0.0"/>
              </w:rPr>
              <w:t>200 MHz</w:t>
            </w:r>
          </w:p>
        </w:tc>
        <w:tc>
          <w:tcPr>
            <w:tcW w:w="1161" w:type="dxa"/>
          </w:tcPr>
          <w:p w14:paraId="6C9CCA6F" w14:textId="78095698" w:rsidR="00EB126D" w:rsidRPr="00C04A08" w:rsidRDefault="00EB126D" w:rsidP="002E653F">
            <w:pPr>
              <w:pStyle w:val="TAH"/>
              <w:rPr>
                <w:rFonts w:cs="v5.0.0"/>
              </w:rPr>
            </w:pPr>
            <w:r>
              <w:rPr>
                <w:rFonts w:cs="v5.0.0"/>
              </w:rPr>
              <w:t>400 MHz</w:t>
            </w:r>
          </w:p>
        </w:tc>
      </w:tr>
      <w:tr w:rsidR="00EB126D" w:rsidRPr="00C04A08" w14:paraId="4AB13A2E" w14:textId="77777777" w:rsidTr="00EB126D">
        <w:tc>
          <w:tcPr>
            <w:tcW w:w="2405" w:type="dxa"/>
          </w:tcPr>
          <w:p w14:paraId="10EDB28B" w14:textId="0C78F06C" w:rsidR="00EB126D" w:rsidRPr="00C04A08" w:rsidRDefault="00EB126D" w:rsidP="003A5150">
            <w:pPr>
              <w:pStyle w:val="TAL"/>
              <w:rPr>
                <w:rFonts w:cs="v5.0.0"/>
              </w:rPr>
            </w:pPr>
            <w:r w:rsidRPr="00C04A08">
              <w:rPr>
                <w:rFonts w:cs="Arial"/>
              </w:rPr>
              <w:t xml:space="preserve">UE EIRP for UL </w:t>
            </w:r>
            <w:r>
              <w:rPr>
                <w:rFonts w:cs="Arial"/>
              </w:rPr>
              <w:t>256</w:t>
            </w:r>
            <w:r w:rsidRPr="00C04A08">
              <w:rPr>
                <w:rFonts w:cs="Arial"/>
              </w:rPr>
              <w:t xml:space="preserve"> QAM</w:t>
            </w:r>
          </w:p>
        </w:tc>
        <w:tc>
          <w:tcPr>
            <w:tcW w:w="851" w:type="dxa"/>
          </w:tcPr>
          <w:p w14:paraId="09E73246" w14:textId="77777777" w:rsidR="00EB126D" w:rsidRPr="00C04A08" w:rsidRDefault="00EB126D" w:rsidP="003A5150">
            <w:pPr>
              <w:pStyle w:val="TAC"/>
              <w:rPr>
                <w:rFonts w:cs="v5.0.0"/>
              </w:rPr>
            </w:pPr>
            <w:r w:rsidRPr="00C04A08">
              <w:rPr>
                <w:rFonts w:cs="v5.0.0"/>
              </w:rPr>
              <w:t>dBm</w:t>
            </w:r>
          </w:p>
        </w:tc>
        <w:tc>
          <w:tcPr>
            <w:tcW w:w="1069" w:type="dxa"/>
          </w:tcPr>
          <w:p w14:paraId="789509E4" w14:textId="5950EAE6" w:rsidR="00EB126D" w:rsidRPr="00C04A08" w:rsidRDefault="00EB126D" w:rsidP="003A5150">
            <w:pPr>
              <w:pStyle w:val="TAC"/>
              <w:rPr>
                <w:rFonts w:cs="v5.0.0"/>
              </w:rPr>
            </w:pPr>
            <w:r w:rsidRPr="00C04A08">
              <w:rPr>
                <w:rFonts w:cs="v5.0.0"/>
              </w:rPr>
              <w:sym w:font="Symbol" w:char="F0B3"/>
            </w:r>
            <w:r w:rsidRPr="00C04A08">
              <w:rPr>
                <w:rFonts w:cs="v5.0.0"/>
              </w:rPr>
              <w:t xml:space="preserve"> </w:t>
            </w:r>
            <w:r w:rsidR="00572CC5">
              <w:rPr>
                <w:rFonts w:cs="v5.0.0"/>
              </w:rPr>
              <w:t>2</w:t>
            </w:r>
            <w:r>
              <w:rPr>
                <w:rFonts w:cs="v5.0.0"/>
              </w:rPr>
              <w:t>.5</w:t>
            </w:r>
          </w:p>
        </w:tc>
        <w:tc>
          <w:tcPr>
            <w:tcW w:w="1070" w:type="dxa"/>
          </w:tcPr>
          <w:p w14:paraId="05806E9E" w14:textId="789B6D52" w:rsidR="00EB126D" w:rsidRPr="00C04A08" w:rsidRDefault="00EB126D" w:rsidP="003A5150">
            <w:pPr>
              <w:pStyle w:val="TAC"/>
              <w:rPr>
                <w:rFonts w:cs="v5.0.0"/>
              </w:rPr>
            </w:pPr>
            <w:r w:rsidRPr="00C04A08">
              <w:rPr>
                <w:rFonts w:cs="v5.0.0"/>
              </w:rPr>
              <w:sym w:font="Symbol" w:char="F0B3"/>
            </w:r>
            <w:r w:rsidRPr="00C04A08">
              <w:rPr>
                <w:rFonts w:cs="v5.0.0"/>
              </w:rPr>
              <w:t xml:space="preserve"> </w:t>
            </w:r>
            <w:r w:rsidR="00572CC5">
              <w:rPr>
                <w:rFonts w:cs="v5.0.0"/>
              </w:rPr>
              <w:t>2</w:t>
            </w:r>
            <w:r>
              <w:rPr>
                <w:rFonts w:cs="v5.0.0"/>
              </w:rPr>
              <w:t>.5</w:t>
            </w:r>
          </w:p>
        </w:tc>
        <w:tc>
          <w:tcPr>
            <w:tcW w:w="1094" w:type="dxa"/>
          </w:tcPr>
          <w:p w14:paraId="2B2045F1" w14:textId="77444CD4" w:rsidR="00EB126D" w:rsidRPr="00C04A08" w:rsidRDefault="00EB126D" w:rsidP="003A5150">
            <w:pPr>
              <w:pStyle w:val="TAC"/>
              <w:rPr>
                <w:rFonts w:cs="v5.0.0"/>
              </w:rPr>
            </w:pPr>
            <w:r w:rsidRPr="002508F6">
              <w:rPr>
                <w:rFonts w:cs="v5.0.0"/>
              </w:rPr>
              <w:sym w:font="Symbol" w:char="F0B3"/>
            </w:r>
            <w:r w:rsidRPr="002508F6">
              <w:rPr>
                <w:rFonts w:cs="v5.0.0"/>
              </w:rPr>
              <w:t xml:space="preserve"> </w:t>
            </w:r>
            <w:r w:rsidR="00572CC5">
              <w:rPr>
                <w:rFonts w:cs="v5.0.0"/>
              </w:rPr>
              <w:t>5</w:t>
            </w:r>
            <w:r w:rsidRPr="002508F6">
              <w:rPr>
                <w:rFonts w:cs="v5.0.0"/>
              </w:rPr>
              <w:t>.5</w:t>
            </w:r>
          </w:p>
        </w:tc>
        <w:tc>
          <w:tcPr>
            <w:tcW w:w="1161" w:type="dxa"/>
          </w:tcPr>
          <w:p w14:paraId="1027FE47" w14:textId="651BAA09" w:rsidR="00EB126D" w:rsidRPr="00C04A08" w:rsidRDefault="00EB126D" w:rsidP="003A5150">
            <w:pPr>
              <w:pStyle w:val="TAC"/>
              <w:rPr>
                <w:rFonts w:cs="v5.0.0"/>
              </w:rPr>
            </w:pPr>
            <w:r w:rsidRPr="002508F6">
              <w:rPr>
                <w:rFonts w:cs="v5.0.0"/>
              </w:rPr>
              <w:sym w:font="Symbol" w:char="F0B3"/>
            </w:r>
            <w:r w:rsidRPr="002508F6">
              <w:rPr>
                <w:rFonts w:cs="v5.0.0"/>
              </w:rPr>
              <w:t xml:space="preserve"> </w:t>
            </w:r>
            <w:r w:rsidR="00572CC5">
              <w:rPr>
                <w:rFonts w:cs="v5.0.0"/>
              </w:rPr>
              <w:t>8</w:t>
            </w:r>
            <w:r w:rsidRPr="002508F6">
              <w:rPr>
                <w:rFonts w:cs="v5.0.0"/>
              </w:rPr>
              <w:t>.5</w:t>
            </w:r>
          </w:p>
        </w:tc>
      </w:tr>
      <w:tr w:rsidR="003A5150" w:rsidRPr="00C04A08" w14:paraId="6A8FC528" w14:textId="77777777" w:rsidTr="00EB126D">
        <w:tc>
          <w:tcPr>
            <w:tcW w:w="2405" w:type="dxa"/>
          </w:tcPr>
          <w:p w14:paraId="0C11D187" w14:textId="77777777" w:rsidR="003A5150" w:rsidRPr="00C04A08" w:rsidRDefault="003A5150" w:rsidP="002E653F">
            <w:pPr>
              <w:pStyle w:val="TAL"/>
              <w:rPr>
                <w:rFonts w:cs="v5.0.0"/>
              </w:rPr>
            </w:pPr>
            <w:r w:rsidRPr="00C04A08">
              <w:rPr>
                <w:rFonts w:cs="v5.0.0"/>
              </w:rPr>
              <w:t>Operating conditions</w:t>
            </w:r>
          </w:p>
        </w:tc>
        <w:tc>
          <w:tcPr>
            <w:tcW w:w="5245" w:type="dxa"/>
            <w:gridSpan w:val="5"/>
          </w:tcPr>
          <w:p w14:paraId="229FE137" w14:textId="77777777" w:rsidR="003A5150" w:rsidRPr="00C04A08" w:rsidRDefault="003A5150" w:rsidP="002E653F">
            <w:pPr>
              <w:pStyle w:val="TAC"/>
              <w:rPr>
                <w:rFonts w:cs="v5.0.0"/>
              </w:rPr>
            </w:pPr>
            <w:r>
              <w:rPr>
                <w:rFonts w:cs="v5.0.0"/>
              </w:rPr>
              <w:t>Normal Conditions</w:t>
            </w:r>
          </w:p>
        </w:tc>
      </w:tr>
      <w:tr w:rsidR="003A5150" w:rsidRPr="00C04A08" w14:paraId="0C133C9D" w14:textId="77777777" w:rsidTr="00EB126D">
        <w:tc>
          <w:tcPr>
            <w:tcW w:w="7650" w:type="dxa"/>
            <w:gridSpan w:val="6"/>
          </w:tcPr>
          <w:p w14:paraId="288B88FE" w14:textId="6500A84A" w:rsidR="003A5150" w:rsidRPr="009C463D" w:rsidRDefault="003A5150" w:rsidP="002E653F">
            <w:pPr>
              <w:pStyle w:val="TAN"/>
            </w:pPr>
            <w:r>
              <w:t>NOTE 1:</w:t>
            </w:r>
            <w:r>
              <w:tab/>
              <w:t>PTRS is configured for 256 QAM</w:t>
            </w:r>
          </w:p>
        </w:tc>
      </w:tr>
    </w:tbl>
    <w:p w14:paraId="5908F953" w14:textId="77777777" w:rsidR="003A5150" w:rsidRPr="003A5150" w:rsidRDefault="003A5150" w:rsidP="003A5150"/>
    <w:p w14:paraId="1E98ECDA" w14:textId="79E4C27F" w:rsidR="003A5150" w:rsidRPr="00636E00" w:rsidRDefault="00636E00" w:rsidP="00891647">
      <w:pPr>
        <w:pStyle w:val="ListParagraph"/>
        <w:ind w:left="0"/>
        <w:rPr>
          <w:b/>
          <w:bCs/>
        </w:rPr>
      </w:pPr>
      <w:r w:rsidRPr="00636E00">
        <w:rPr>
          <w:b/>
          <w:bCs/>
        </w:rPr>
        <w:t>Proposal 3:</w:t>
      </w:r>
      <w:r w:rsidRPr="00636E00">
        <w:t xml:space="preserve"> Introduce minimum UE EIRP scaling for 256QAM</w:t>
      </w:r>
      <w:r>
        <w:t xml:space="preserve"> according to </w:t>
      </w:r>
      <w:r w:rsidRPr="00636E00">
        <w:t>Table 6.4.2.1-3</w:t>
      </w:r>
      <w:r w:rsidRPr="00636E00">
        <w:rPr>
          <w:highlight w:val="yellow"/>
        </w:rPr>
        <w:t>x</w:t>
      </w:r>
      <w:r>
        <w:t xml:space="preserve"> since </w:t>
      </w:r>
      <w:r>
        <w:rPr>
          <w:lang w:val="en-US"/>
        </w:rPr>
        <w:t>thermal noise provides a stronger issue for high order modulations such as 256QAM due to the small EVM budget.</w:t>
      </w:r>
      <w:r w:rsidR="00A848E7">
        <w:rPr>
          <w:lang w:val="en-US"/>
        </w:rPr>
        <w:t xml:space="preserve"> The base value is from Proposal 1. In case of UE EVM budget in [2] is accepted the base value should be</w:t>
      </w:r>
      <w:r w:rsidR="003C6857">
        <w:rPr>
          <w:lang w:val="en-US"/>
        </w:rPr>
        <w:t xml:space="preserve"> taken</w:t>
      </w:r>
      <w:r w:rsidR="00A848E7">
        <w:rPr>
          <w:lang w:val="en-US"/>
        </w:rPr>
        <w:t xml:space="preserve"> from Proposal 2.</w:t>
      </w:r>
    </w:p>
    <w:p w14:paraId="34C99636" w14:textId="4F645C80" w:rsidR="008E7986" w:rsidRPr="000F5901" w:rsidRDefault="00EE6E8B" w:rsidP="00BF0253">
      <w:pPr>
        <w:pStyle w:val="Heading1"/>
        <w:pBdr>
          <w:top w:val="single" w:sz="12" w:space="4" w:color="auto"/>
        </w:pBdr>
        <w:rPr>
          <w:lang w:val="en-US"/>
        </w:rPr>
      </w:pPr>
      <w:proofErr w:type="gramStart"/>
      <w:r w:rsidRPr="000F5901">
        <w:rPr>
          <w:lang w:val="en-US"/>
        </w:rPr>
        <w:lastRenderedPageBreak/>
        <w:t>3</w:t>
      </w:r>
      <w:r w:rsidR="00C93E8E" w:rsidRPr="000F5901">
        <w:rPr>
          <w:lang w:val="en-US"/>
        </w:rPr>
        <w:t xml:space="preserve"> </w:t>
      </w:r>
      <w:r w:rsidR="0034751F" w:rsidRPr="000F5901">
        <w:rPr>
          <w:lang w:val="en-US"/>
        </w:rPr>
        <w:t xml:space="preserve"> </w:t>
      </w:r>
      <w:r w:rsidR="008E7986" w:rsidRPr="000F5901">
        <w:rPr>
          <w:lang w:val="en-US"/>
        </w:rPr>
        <w:t>Conclusions</w:t>
      </w:r>
      <w:proofErr w:type="gramEnd"/>
    </w:p>
    <w:p w14:paraId="0EB02411" w14:textId="2A7BE284" w:rsidR="001F55DF" w:rsidRDefault="00ED350C" w:rsidP="00245595">
      <w:pPr>
        <w:pStyle w:val="Heading6"/>
        <w:ind w:left="0" w:firstLine="0"/>
        <w:jc w:val="both"/>
        <w:rPr>
          <w:rFonts w:ascii="Times New Roman" w:hAnsi="Times New Roman"/>
          <w:lang w:val="en-US"/>
        </w:rPr>
      </w:pPr>
      <w:r w:rsidRPr="00ED350C">
        <w:rPr>
          <w:rFonts w:ascii="Times New Roman" w:hAnsi="Times New Roman"/>
          <w:lang w:val="en-US"/>
        </w:rPr>
        <w:t xml:space="preserve">This contribution focuses on </w:t>
      </w:r>
      <w:r w:rsidR="00682EE7">
        <w:rPr>
          <w:rFonts w:ascii="Times New Roman" w:hAnsi="Times New Roman"/>
          <w:lang w:val="en-US"/>
        </w:rPr>
        <w:t>relaxation of minimum output power for 256QAM and makes the following proposal:</w:t>
      </w:r>
    </w:p>
    <w:p w14:paraId="5B85F63E" w14:textId="77777777" w:rsidR="00F9111A" w:rsidRDefault="00F9111A" w:rsidP="00F9111A">
      <w:pPr>
        <w:spacing w:after="60"/>
        <w:jc w:val="both"/>
        <w:rPr>
          <w:lang w:val="en-US"/>
        </w:rPr>
      </w:pPr>
      <w:r w:rsidRPr="00891647">
        <w:rPr>
          <w:b/>
          <w:bCs/>
          <w:lang w:val="en-US"/>
        </w:rPr>
        <w:t>Proposal</w:t>
      </w:r>
      <w:r>
        <w:rPr>
          <w:b/>
          <w:bCs/>
          <w:lang w:val="en-US"/>
        </w:rPr>
        <w:t xml:space="preserve"> 1</w:t>
      </w:r>
      <w:r w:rsidRPr="00891647">
        <w:rPr>
          <w:b/>
          <w:bCs/>
          <w:lang w:val="en-US"/>
        </w:rPr>
        <w:t>:</w:t>
      </w:r>
      <w:r>
        <w:rPr>
          <w:b/>
          <w:bCs/>
          <w:lang w:val="en-US"/>
        </w:rPr>
        <w:t xml:space="preserve"> </w:t>
      </w:r>
      <w:r>
        <w:rPr>
          <w:lang w:val="en-US"/>
        </w:rPr>
        <w:t>We propose to set the minimum UE EIRP for 256QAM as listed below. The values are derived for an EVM budget of 3.5% for 256QAM.</w:t>
      </w:r>
    </w:p>
    <w:p w14:paraId="3D448E20" w14:textId="77777777" w:rsidR="00F9111A" w:rsidRPr="00E43DA9" w:rsidRDefault="00F9111A" w:rsidP="00F9111A">
      <w:pPr>
        <w:pStyle w:val="ListParagraph"/>
        <w:numPr>
          <w:ilvl w:val="0"/>
          <w:numId w:val="22"/>
        </w:numPr>
        <w:spacing w:after="60"/>
        <w:jc w:val="both"/>
        <w:rPr>
          <w:lang w:val="en-US"/>
        </w:rPr>
      </w:pPr>
      <w:r w:rsidRPr="00E43DA9">
        <w:rPr>
          <w:lang w:val="en-US"/>
        </w:rPr>
        <w:t>UE EIRP for PC1: 1</w:t>
      </w:r>
      <w:r>
        <w:rPr>
          <w:lang w:val="en-US"/>
        </w:rPr>
        <w:t>9</w:t>
      </w:r>
      <w:r w:rsidRPr="00E43DA9">
        <w:rPr>
          <w:lang w:val="en-US"/>
        </w:rPr>
        <w:t>.5dB</w:t>
      </w:r>
      <w:r>
        <w:rPr>
          <w:lang w:val="en-US"/>
        </w:rPr>
        <w:t>m</w:t>
      </w:r>
    </w:p>
    <w:p w14:paraId="0A0D4728" w14:textId="77777777" w:rsidR="00F9111A" w:rsidRPr="00891647" w:rsidRDefault="00F9111A" w:rsidP="00F9111A">
      <w:pPr>
        <w:pStyle w:val="ListParagraph"/>
        <w:numPr>
          <w:ilvl w:val="0"/>
          <w:numId w:val="21"/>
        </w:numPr>
        <w:spacing w:after="60"/>
        <w:rPr>
          <w:lang w:val="en-US"/>
        </w:rPr>
      </w:pPr>
      <w:r w:rsidRPr="00891647">
        <w:rPr>
          <w:lang w:val="en-US"/>
        </w:rPr>
        <w:t xml:space="preserve">UE EIRP for </w:t>
      </w:r>
      <w:r>
        <w:rPr>
          <w:lang w:val="en-US"/>
        </w:rPr>
        <w:t xml:space="preserve">PC2, </w:t>
      </w:r>
      <w:r w:rsidRPr="00891647">
        <w:rPr>
          <w:lang w:val="en-US"/>
        </w:rPr>
        <w:t>PC3</w:t>
      </w:r>
      <w:r>
        <w:rPr>
          <w:lang w:val="en-US"/>
        </w:rPr>
        <w:t>, PC4</w:t>
      </w:r>
      <w:r w:rsidRPr="00891647">
        <w:rPr>
          <w:lang w:val="en-US"/>
        </w:rPr>
        <w:t xml:space="preserve">: </w:t>
      </w:r>
      <w:r>
        <w:rPr>
          <w:lang w:val="en-US"/>
        </w:rPr>
        <w:t>2</w:t>
      </w:r>
      <w:r w:rsidRPr="00891647">
        <w:rPr>
          <w:lang w:val="en-US"/>
        </w:rPr>
        <w:t>.</w:t>
      </w:r>
      <w:r>
        <w:rPr>
          <w:lang w:val="en-US"/>
        </w:rPr>
        <w:t>5</w:t>
      </w:r>
      <w:r w:rsidRPr="00891647">
        <w:rPr>
          <w:lang w:val="en-US"/>
        </w:rPr>
        <w:t>dB</w:t>
      </w:r>
      <w:r>
        <w:rPr>
          <w:lang w:val="en-US"/>
        </w:rPr>
        <w:t>m</w:t>
      </w:r>
    </w:p>
    <w:p w14:paraId="3A6F81BA" w14:textId="77777777" w:rsidR="00F9111A" w:rsidRDefault="00F9111A" w:rsidP="00F9111A">
      <w:pPr>
        <w:pStyle w:val="ListParagraph"/>
        <w:numPr>
          <w:ilvl w:val="0"/>
          <w:numId w:val="21"/>
        </w:numPr>
        <w:spacing w:after="60"/>
        <w:rPr>
          <w:lang w:val="en-US"/>
        </w:rPr>
      </w:pPr>
      <w:r w:rsidRPr="00891647">
        <w:rPr>
          <w:lang w:val="en-US"/>
        </w:rPr>
        <w:t xml:space="preserve">UE EIRP for PC5: </w:t>
      </w:r>
      <w:r>
        <w:rPr>
          <w:lang w:val="en-US"/>
        </w:rPr>
        <w:t>9</w:t>
      </w:r>
      <w:r w:rsidRPr="00891647">
        <w:rPr>
          <w:lang w:val="en-US"/>
        </w:rPr>
        <w:t>.</w:t>
      </w:r>
      <w:r>
        <w:rPr>
          <w:lang w:val="en-US"/>
        </w:rPr>
        <w:t>5</w:t>
      </w:r>
      <w:r w:rsidRPr="00891647">
        <w:rPr>
          <w:lang w:val="en-US"/>
        </w:rPr>
        <w:t>dB</w:t>
      </w:r>
      <w:r>
        <w:rPr>
          <w:lang w:val="en-US"/>
        </w:rPr>
        <w:t>m</w:t>
      </w:r>
    </w:p>
    <w:p w14:paraId="62D09F40" w14:textId="77777777" w:rsidR="00F9111A" w:rsidRDefault="00F9111A" w:rsidP="00F9111A">
      <w:pPr>
        <w:pStyle w:val="ListParagraph"/>
        <w:ind w:left="0"/>
        <w:rPr>
          <w:lang w:val="en-US"/>
        </w:rPr>
      </w:pPr>
    </w:p>
    <w:p w14:paraId="787A3C8E" w14:textId="77777777" w:rsidR="00F9111A" w:rsidRDefault="00F9111A" w:rsidP="00F9111A">
      <w:pPr>
        <w:spacing w:after="60"/>
        <w:jc w:val="both"/>
        <w:rPr>
          <w:lang w:val="en-US"/>
        </w:rPr>
      </w:pPr>
      <w:r w:rsidRPr="00891647">
        <w:rPr>
          <w:b/>
          <w:bCs/>
          <w:lang w:val="en-US"/>
        </w:rPr>
        <w:t>Proposal</w:t>
      </w:r>
      <w:r>
        <w:rPr>
          <w:b/>
          <w:bCs/>
          <w:lang w:val="en-US"/>
        </w:rPr>
        <w:t xml:space="preserve"> 2</w:t>
      </w:r>
      <w:r w:rsidRPr="00891647">
        <w:rPr>
          <w:b/>
          <w:bCs/>
          <w:lang w:val="en-US"/>
        </w:rPr>
        <w:t>:</w:t>
      </w:r>
      <w:r>
        <w:rPr>
          <w:b/>
          <w:bCs/>
          <w:lang w:val="en-US"/>
        </w:rPr>
        <w:t xml:space="preserve"> </w:t>
      </w:r>
      <w:r>
        <w:rPr>
          <w:lang w:val="en-US"/>
        </w:rPr>
        <w:t>In case the proposal made on UE EVM budget in [2] is accepted and the UE EVM budget is set to 4.0% the minimum UE EIRP for 256QAM would be proposed as listed below:</w:t>
      </w:r>
    </w:p>
    <w:p w14:paraId="0471F96B" w14:textId="77777777" w:rsidR="00F9111A" w:rsidRPr="00E43DA9" w:rsidRDefault="00F9111A" w:rsidP="00F9111A">
      <w:pPr>
        <w:pStyle w:val="ListParagraph"/>
        <w:numPr>
          <w:ilvl w:val="0"/>
          <w:numId w:val="22"/>
        </w:numPr>
        <w:spacing w:after="60"/>
        <w:jc w:val="both"/>
        <w:rPr>
          <w:lang w:val="en-US"/>
        </w:rPr>
      </w:pPr>
      <w:r w:rsidRPr="00E43DA9">
        <w:rPr>
          <w:lang w:val="en-US"/>
        </w:rPr>
        <w:t>UE EIRP for PC1: 1</w:t>
      </w:r>
      <w:r>
        <w:rPr>
          <w:lang w:val="en-US"/>
        </w:rPr>
        <w:t>8</w:t>
      </w:r>
      <w:r w:rsidRPr="00E43DA9">
        <w:rPr>
          <w:lang w:val="en-US"/>
        </w:rPr>
        <w:t>.</w:t>
      </w:r>
      <w:r>
        <w:rPr>
          <w:lang w:val="en-US"/>
        </w:rPr>
        <w:t>5</w:t>
      </w:r>
      <w:r w:rsidRPr="00E43DA9">
        <w:rPr>
          <w:lang w:val="en-US"/>
        </w:rPr>
        <w:t>dB</w:t>
      </w:r>
      <w:r>
        <w:rPr>
          <w:lang w:val="en-US"/>
        </w:rPr>
        <w:t>m</w:t>
      </w:r>
    </w:p>
    <w:p w14:paraId="237A2BA8" w14:textId="77777777" w:rsidR="00F9111A" w:rsidRPr="00891647" w:rsidRDefault="00F9111A" w:rsidP="00F9111A">
      <w:pPr>
        <w:pStyle w:val="ListParagraph"/>
        <w:numPr>
          <w:ilvl w:val="0"/>
          <w:numId w:val="21"/>
        </w:numPr>
        <w:spacing w:after="60"/>
        <w:rPr>
          <w:lang w:val="en-US"/>
        </w:rPr>
      </w:pPr>
      <w:r w:rsidRPr="00891647">
        <w:rPr>
          <w:lang w:val="en-US"/>
        </w:rPr>
        <w:t xml:space="preserve">UE EIRP for </w:t>
      </w:r>
      <w:r>
        <w:rPr>
          <w:lang w:val="en-US"/>
        </w:rPr>
        <w:t xml:space="preserve">PC2, </w:t>
      </w:r>
      <w:r w:rsidRPr="00891647">
        <w:rPr>
          <w:lang w:val="en-US"/>
        </w:rPr>
        <w:t>PC3</w:t>
      </w:r>
      <w:r>
        <w:rPr>
          <w:lang w:val="en-US"/>
        </w:rPr>
        <w:t>, PC4</w:t>
      </w:r>
      <w:r w:rsidRPr="00891647">
        <w:rPr>
          <w:lang w:val="en-US"/>
        </w:rPr>
        <w:t xml:space="preserve">: </w:t>
      </w:r>
      <w:r>
        <w:rPr>
          <w:lang w:val="en-US"/>
        </w:rPr>
        <w:t>1.5</w:t>
      </w:r>
      <w:r w:rsidRPr="00891647">
        <w:rPr>
          <w:lang w:val="en-US"/>
        </w:rPr>
        <w:t>dB</w:t>
      </w:r>
      <w:r>
        <w:rPr>
          <w:lang w:val="en-US"/>
        </w:rPr>
        <w:t>m</w:t>
      </w:r>
    </w:p>
    <w:p w14:paraId="20E97ED6" w14:textId="77777777" w:rsidR="00F9111A" w:rsidRDefault="00F9111A" w:rsidP="00F9111A">
      <w:pPr>
        <w:pStyle w:val="ListParagraph"/>
        <w:numPr>
          <w:ilvl w:val="0"/>
          <w:numId w:val="21"/>
        </w:numPr>
        <w:spacing w:after="60"/>
        <w:rPr>
          <w:lang w:val="en-US"/>
        </w:rPr>
      </w:pPr>
      <w:r w:rsidRPr="00891647">
        <w:rPr>
          <w:lang w:val="en-US"/>
        </w:rPr>
        <w:t xml:space="preserve">UE EIRP for PC5: </w:t>
      </w:r>
      <w:r>
        <w:rPr>
          <w:lang w:val="en-US"/>
        </w:rPr>
        <w:t>8</w:t>
      </w:r>
      <w:r w:rsidRPr="00891647">
        <w:rPr>
          <w:lang w:val="en-US"/>
        </w:rPr>
        <w:t>.</w:t>
      </w:r>
      <w:r>
        <w:rPr>
          <w:lang w:val="en-US"/>
        </w:rPr>
        <w:t>5</w:t>
      </w:r>
      <w:r w:rsidRPr="00891647">
        <w:rPr>
          <w:lang w:val="en-US"/>
        </w:rPr>
        <w:t>dB</w:t>
      </w:r>
      <w:r>
        <w:rPr>
          <w:lang w:val="en-US"/>
        </w:rPr>
        <w:t>m</w:t>
      </w:r>
    </w:p>
    <w:p w14:paraId="4950BD4C" w14:textId="77777777" w:rsidR="00AC412C" w:rsidRPr="003A5150" w:rsidRDefault="00AC412C" w:rsidP="00AC412C"/>
    <w:p w14:paraId="1792D384" w14:textId="6510FB0F" w:rsidR="00D04D43" w:rsidRPr="00636E00" w:rsidRDefault="00D04D43" w:rsidP="00D04D43">
      <w:pPr>
        <w:pStyle w:val="ListParagraph"/>
        <w:ind w:left="0"/>
        <w:rPr>
          <w:b/>
          <w:bCs/>
        </w:rPr>
      </w:pPr>
      <w:r w:rsidRPr="00636E00">
        <w:rPr>
          <w:b/>
          <w:bCs/>
        </w:rPr>
        <w:t>Proposal 3:</w:t>
      </w:r>
      <w:r w:rsidRPr="00636E00">
        <w:t xml:space="preserve"> Introduce minimum UE EIRP scaling for 256QAM</w:t>
      </w:r>
      <w:r>
        <w:t xml:space="preserve"> according to </w:t>
      </w:r>
      <w:r w:rsidRPr="00636E00">
        <w:t>Table 6.4.2.1-3</w:t>
      </w:r>
      <w:r w:rsidRPr="00636E00">
        <w:rPr>
          <w:highlight w:val="yellow"/>
        </w:rPr>
        <w:t>x</w:t>
      </w:r>
      <w:r>
        <w:t xml:space="preserve"> since </w:t>
      </w:r>
      <w:r>
        <w:rPr>
          <w:lang w:val="en-US"/>
        </w:rPr>
        <w:t xml:space="preserve">thermal noise provides a stronger issue for high order modulations such as 256QAM due to the small EVM budget. The base value is from Proposal 1. In case of UE EVM budget in </w:t>
      </w:r>
      <w:r w:rsidR="00846AD5" w:rsidRPr="0048053D">
        <w:rPr>
          <w:lang w:val="en-US"/>
        </w:rPr>
        <w:t>R4-2212371</w:t>
      </w:r>
      <w:r w:rsidR="00846AD5">
        <w:rPr>
          <w:lang w:val="en-US"/>
        </w:rPr>
        <w:t xml:space="preserve"> </w:t>
      </w:r>
      <w:r>
        <w:rPr>
          <w:lang w:val="en-US"/>
        </w:rPr>
        <w:t>is accepted the base value should be</w:t>
      </w:r>
      <w:r w:rsidR="003C6857">
        <w:rPr>
          <w:lang w:val="en-US"/>
        </w:rPr>
        <w:t xml:space="preserve"> taken</w:t>
      </w:r>
      <w:r>
        <w:rPr>
          <w:lang w:val="en-US"/>
        </w:rPr>
        <w:t xml:space="preserve"> from Proposal 2.</w:t>
      </w:r>
    </w:p>
    <w:p w14:paraId="402EC660" w14:textId="77777777" w:rsidR="00F9111A" w:rsidRDefault="00F9111A" w:rsidP="00F9111A">
      <w:pPr>
        <w:pStyle w:val="TH"/>
        <w:rPr>
          <w:lang w:eastAsia="zh-CN"/>
        </w:rPr>
      </w:pPr>
      <w:r w:rsidRPr="00C04A08">
        <w:rPr>
          <w:lang w:eastAsia="zh-CN"/>
        </w:rPr>
        <w:t>Table 6.4.2.1-3</w:t>
      </w:r>
      <w:r w:rsidRPr="007F234C">
        <w:rPr>
          <w:highlight w:val="yellow"/>
          <w:lang w:eastAsia="zh-CN"/>
        </w:rPr>
        <w:t>x</w:t>
      </w:r>
      <w:r w:rsidRPr="00C04A08">
        <w:rPr>
          <w:lang w:eastAsia="zh-CN"/>
        </w:rPr>
        <w:t>: Parameters for Error Vector Magnitude for power class 3</w:t>
      </w:r>
      <w:r>
        <w:rPr>
          <w:lang w:eastAsia="zh-CN"/>
        </w:rPr>
        <w:t xml:space="preserve"> in FR2-1</w:t>
      </w:r>
    </w:p>
    <w:tbl>
      <w:tblPr>
        <w:tblW w:w="765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851"/>
        <w:gridCol w:w="1069"/>
        <w:gridCol w:w="1070"/>
        <w:gridCol w:w="1094"/>
        <w:gridCol w:w="1161"/>
      </w:tblGrid>
      <w:tr w:rsidR="00F9111A" w:rsidRPr="00C04A08" w14:paraId="3605D957" w14:textId="77777777" w:rsidTr="001E0474">
        <w:tc>
          <w:tcPr>
            <w:tcW w:w="2405" w:type="dxa"/>
          </w:tcPr>
          <w:p w14:paraId="5D7D1EF3" w14:textId="77777777" w:rsidR="00F9111A" w:rsidRPr="00C04A08" w:rsidRDefault="00F9111A" w:rsidP="001E0474">
            <w:pPr>
              <w:pStyle w:val="TAH"/>
              <w:rPr>
                <w:rFonts w:cs="v5.0.0"/>
              </w:rPr>
            </w:pPr>
          </w:p>
        </w:tc>
        <w:tc>
          <w:tcPr>
            <w:tcW w:w="851" w:type="dxa"/>
          </w:tcPr>
          <w:p w14:paraId="24193475" w14:textId="77777777" w:rsidR="00F9111A" w:rsidRPr="00C04A08" w:rsidRDefault="00F9111A" w:rsidP="001E0474">
            <w:pPr>
              <w:pStyle w:val="TAH"/>
              <w:rPr>
                <w:rFonts w:cs="v5.0.0"/>
              </w:rPr>
            </w:pPr>
          </w:p>
        </w:tc>
        <w:tc>
          <w:tcPr>
            <w:tcW w:w="4394" w:type="dxa"/>
            <w:gridSpan w:val="4"/>
          </w:tcPr>
          <w:p w14:paraId="75FE40B8" w14:textId="77777777" w:rsidR="00F9111A" w:rsidRDefault="00F9111A" w:rsidP="001E0474">
            <w:pPr>
              <w:pStyle w:val="TAH"/>
              <w:rPr>
                <w:rFonts w:cs="v5.0.0"/>
              </w:rPr>
            </w:pPr>
            <w:r>
              <w:rPr>
                <w:rFonts w:cs="v5.0.0"/>
              </w:rPr>
              <w:t>Level</w:t>
            </w:r>
          </w:p>
        </w:tc>
      </w:tr>
      <w:tr w:rsidR="00F9111A" w:rsidRPr="00C04A08" w14:paraId="1457692F" w14:textId="77777777" w:rsidTr="001E0474">
        <w:tc>
          <w:tcPr>
            <w:tcW w:w="2405" w:type="dxa"/>
          </w:tcPr>
          <w:p w14:paraId="196FBA3F" w14:textId="77777777" w:rsidR="00F9111A" w:rsidRPr="00C04A08" w:rsidRDefault="00F9111A" w:rsidP="001E0474">
            <w:pPr>
              <w:pStyle w:val="TAH"/>
              <w:rPr>
                <w:rFonts w:cs="v5.0.0"/>
              </w:rPr>
            </w:pPr>
            <w:r w:rsidRPr="00C04A08">
              <w:rPr>
                <w:rFonts w:cs="v5.0.0"/>
              </w:rPr>
              <w:br w:type="page"/>
              <w:t>Parameter</w:t>
            </w:r>
          </w:p>
        </w:tc>
        <w:tc>
          <w:tcPr>
            <w:tcW w:w="851" w:type="dxa"/>
          </w:tcPr>
          <w:p w14:paraId="6E48BBFB" w14:textId="77777777" w:rsidR="00F9111A" w:rsidRPr="00C04A08" w:rsidRDefault="00F9111A" w:rsidP="001E0474">
            <w:pPr>
              <w:pStyle w:val="TAH"/>
              <w:rPr>
                <w:rFonts w:cs="v5.0.0"/>
              </w:rPr>
            </w:pPr>
            <w:r w:rsidRPr="00C04A08">
              <w:rPr>
                <w:rFonts w:cs="v5.0.0"/>
              </w:rPr>
              <w:t>Unit</w:t>
            </w:r>
          </w:p>
        </w:tc>
        <w:tc>
          <w:tcPr>
            <w:tcW w:w="1069" w:type="dxa"/>
          </w:tcPr>
          <w:p w14:paraId="776075C1" w14:textId="77777777" w:rsidR="00F9111A" w:rsidRDefault="00F9111A" w:rsidP="001E0474">
            <w:pPr>
              <w:pStyle w:val="TAH"/>
              <w:rPr>
                <w:rFonts w:cs="v5.0.0"/>
              </w:rPr>
            </w:pPr>
            <w:r>
              <w:rPr>
                <w:rFonts w:cs="v5.0.0"/>
              </w:rPr>
              <w:t>50 MHz</w:t>
            </w:r>
          </w:p>
        </w:tc>
        <w:tc>
          <w:tcPr>
            <w:tcW w:w="1070" w:type="dxa"/>
          </w:tcPr>
          <w:p w14:paraId="4A926AC5" w14:textId="77777777" w:rsidR="00F9111A" w:rsidRDefault="00F9111A" w:rsidP="001E0474">
            <w:pPr>
              <w:pStyle w:val="TAH"/>
              <w:rPr>
                <w:rFonts w:cs="v5.0.0"/>
              </w:rPr>
            </w:pPr>
            <w:r>
              <w:rPr>
                <w:rFonts w:cs="v5.0.0"/>
              </w:rPr>
              <w:t>100 MHz</w:t>
            </w:r>
          </w:p>
        </w:tc>
        <w:tc>
          <w:tcPr>
            <w:tcW w:w="1094" w:type="dxa"/>
          </w:tcPr>
          <w:p w14:paraId="6E16D291" w14:textId="77777777" w:rsidR="00F9111A" w:rsidRDefault="00F9111A" w:rsidP="001E0474">
            <w:pPr>
              <w:pStyle w:val="TAH"/>
              <w:rPr>
                <w:rFonts w:cs="v5.0.0"/>
              </w:rPr>
            </w:pPr>
            <w:r>
              <w:rPr>
                <w:rFonts w:cs="v5.0.0"/>
              </w:rPr>
              <w:t>200 MHz</w:t>
            </w:r>
          </w:p>
        </w:tc>
        <w:tc>
          <w:tcPr>
            <w:tcW w:w="1161" w:type="dxa"/>
          </w:tcPr>
          <w:p w14:paraId="7C98FE0E" w14:textId="77777777" w:rsidR="00F9111A" w:rsidRPr="00C04A08" w:rsidRDefault="00F9111A" w:rsidP="001E0474">
            <w:pPr>
              <w:pStyle w:val="TAH"/>
              <w:rPr>
                <w:rFonts w:cs="v5.0.0"/>
              </w:rPr>
            </w:pPr>
            <w:r>
              <w:rPr>
                <w:rFonts w:cs="v5.0.0"/>
              </w:rPr>
              <w:t>400 MHz</w:t>
            </w:r>
          </w:p>
        </w:tc>
      </w:tr>
      <w:tr w:rsidR="00F9111A" w:rsidRPr="00C04A08" w14:paraId="36EE6D38" w14:textId="77777777" w:rsidTr="001E0474">
        <w:tc>
          <w:tcPr>
            <w:tcW w:w="2405" w:type="dxa"/>
          </w:tcPr>
          <w:p w14:paraId="786ADA8E" w14:textId="77777777" w:rsidR="00F9111A" w:rsidRPr="00C04A08" w:rsidRDefault="00F9111A" w:rsidP="001E0474">
            <w:pPr>
              <w:pStyle w:val="TAL"/>
              <w:rPr>
                <w:rFonts w:cs="v5.0.0"/>
              </w:rPr>
            </w:pPr>
            <w:r w:rsidRPr="00C04A08">
              <w:rPr>
                <w:rFonts w:cs="Arial"/>
              </w:rPr>
              <w:t xml:space="preserve">UE EIRP for UL </w:t>
            </w:r>
            <w:r>
              <w:rPr>
                <w:rFonts w:cs="Arial"/>
              </w:rPr>
              <w:t>256</w:t>
            </w:r>
            <w:r w:rsidRPr="00C04A08">
              <w:rPr>
                <w:rFonts w:cs="Arial"/>
              </w:rPr>
              <w:t xml:space="preserve"> QAM</w:t>
            </w:r>
          </w:p>
        </w:tc>
        <w:tc>
          <w:tcPr>
            <w:tcW w:w="851" w:type="dxa"/>
          </w:tcPr>
          <w:p w14:paraId="364F796A" w14:textId="77777777" w:rsidR="00F9111A" w:rsidRPr="00C04A08" w:rsidRDefault="00F9111A" w:rsidP="001E0474">
            <w:pPr>
              <w:pStyle w:val="TAC"/>
              <w:rPr>
                <w:rFonts w:cs="v5.0.0"/>
              </w:rPr>
            </w:pPr>
            <w:r w:rsidRPr="00C04A08">
              <w:rPr>
                <w:rFonts w:cs="v5.0.0"/>
              </w:rPr>
              <w:t>dBm</w:t>
            </w:r>
          </w:p>
        </w:tc>
        <w:tc>
          <w:tcPr>
            <w:tcW w:w="1069" w:type="dxa"/>
          </w:tcPr>
          <w:p w14:paraId="21F1ACDA" w14:textId="77777777" w:rsidR="00F9111A" w:rsidRPr="00C04A08" w:rsidRDefault="00F9111A" w:rsidP="001E0474">
            <w:pPr>
              <w:pStyle w:val="TAC"/>
              <w:rPr>
                <w:rFonts w:cs="v5.0.0"/>
              </w:rPr>
            </w:pPr>
            <w:r w:rsidRPr="00C04A08">
              <w:rPr>
                <w:rFonts w:cs="v5.0.0"/>
              </w:rPr>
              <w:sym w:font="Symbol" w:char="F0B3"/>
            </w:r>
            <w:r w:rsidRPr="00C04A08">
              <w:rPr>
                <w:rFonts w:cs="v5.0.0"/>
              </w:rPr>
              <w:t xml:space="preserve"> </w:t>
            </w:r>
            <w:r>
              <w:rPr>
                <w:rFonts w:cs="v5.0.0"/>
              </w:rPr>
              <w:t>2.5</w:t>
            </w:r>
          </w:p>
        </w:tc>
        <w:tc>
          <w:tcPr>
            <w:tcW w:w="1070" w:type="dxa"/>
          </w:tcPr>
          <w:p w14:paraId="4F80FCC3" w14:textId="77777777" w:rsidR="00F9111A" w:rsidRPr="00C04A08" w:rsidRDefault="00F9111A" w:rsidP="001E0474">
            <w:pPr>
              <w:pStyle w:val="TAC"/>
              <w:rPr>
                <w:rFonts w:cs="v5.0.0"/>
              </w:rPr>
            </w:pPr>
            <w:r w:rsidRPr="00C04A08">
              <w:rPr>
                <w:rFonts w:cs="v5.0.0"/>
              </w:rPr>
              <w:sym w:font="Symbol" w:char="F0B3"/>
            </w:r>
            <w:r w:rsidRPr="00C04A08">
              <w:rPr>
                <w:rFonts w:cs="v5.0.0"/>
              </w:rPr>
              <w:t xml:space="preserve"> </w:t>
            </w:r>
            <w:r>
              <w:rPr>
                <w:rFonts w:cs="v5.0.0"/>
              </w:rPr>
              <w:t>2.5</w:t>
            </w:r>
          </w:p>
        </w:tc>
        <w:tc>
          <w:tcPr>
            <w:tcW w:w="1094" w:type="dxa"/>
          </w:tcPr>
          <w:p w14:paraId="226DAF51" w14:textId="77777777" w:rsidR="00F9111A" w:rsidRPr="00C04A08" w:rsidRDefault="00F9111A" w:rsidP="001E0474">
            <w:pPr>
              <w:pStyle w:val="TAC"/>
              <w:rPr>
                <w:rFonts w:cs="v5.0.0"/>
              </w:rPr>
            </w:pPr>
            <w:r w:rsidRPr="002508F6">
              <w:rPr>
                <w:rFonts w:cs="v5.0.0"/>
              </w:rPr>
              <w:sym w:font="Symbol" w:char="F0B3"/>
            </w:r>
            <w:r w:rsidRPr="002508F6">
              <w:rPr>
                <w:rFonts w:cs="v5.0.0"/>
              </w:rPr>
              <w:t xml:space="preserve"> </w:t>
            </w:r>
            <w:r>
              <w:rPr>
                <w:rFonts w:cs="v5.0.0"/>
              </w:rPr>
              <w:t>5</w:t>
            </w:r>
            <w:r w:rsidRPr="002508F6">
              <w:rPr>
                <w:rFonts w:cs="v5.0.0"/>
              </w:rPr>
              <w:t>.5</w:t>
            </w:r>
          </w:p>
        </w:tc>
        <w:tc>
          <w:tcPr>
            <w:tcW w:w="1161" w:type="dxa"/>
          </w:tcPr>
          <w:p w14:paraId="64EB6E2C" w14:textId="77777777" w:rsidR="00F9111A" w:rsidRPr="00C04A08" w:rsidRDefault="00F9111A" w:rsidP="001E0474">
            <w:pPr>
              <w:pStyle w:val="TAC"/>
              <w:rPr>
                <w:rFonts w:cs="v5.0.0"/>
              </w:rPr>
            </w:pPr>
            <w:r w:rsidRPr="002508F6">
              <w:rPr>
                <w:rFonts w:cs="v5.0.0"/>
              </w:rPr>
              <w:sym w:font="Symbol" w:char="F0B3"/>
            </w:r>
            <w:r w:rsidRPr="002508F6">
              <w:rPr>
                <w:rFonts w:cs="v5.0.0"/>
              </w:rPr>
              <w:t xml:space="preserve"> </w:t>
            </w:r>
            <w:r>
              <w:rPr>
                <w:rFonts w:cs="v5.0.0"/>
              </w:rPr>
              <w:t>8</w:t>
            </w:r>
            <w:r w:rsidRPr="002508F6">
              <w:rPr>
                <w:rFonts w:cs="v5.0.0"/>
              </w:rPr>
              <w:t>.5</w:t>
            </w:r>
          </w:p>
        </w:tc>
      </w:tr>
      <w:tr w:rsidR="00F9111A" w:rsidRPr="00C04A08" w14:paraId="0E51A966" w14:textId="77777777" w:rsidTr="001E0474">
        <w:tc>
          <w:tcPr>
            <w:tcW w:w="2405" w:type="dxa"/>
          </w:tcPr>
          <w:p w14:paraId="73E0D203" w14:textId="77777777" w:rsidR="00F9111A" w:rsidRPr="00C04A08" w:rsidRDefault="00F9111A" w:rsidP="001E0474">
            <w:pPr>
              <w:pStyle w:val="TAL"/>
              <w:rPr>
                <w:rFonts w:cs="v5.0.0"/>
              </w:rPr>
            </w:pPr>
            <w:r w:rsidRPr="00C04A08">
              <w:rPr>
                <w:rFonts w:cs="v5.0.0"/>
              </w:rPr>
              <w:t>Operating conditions</w:t>
            </w:r>
          </w:p>
        </w:tc>
        <w:tc>
          <w:tcPr>
            <w:tcW w:w="5245" w:type="dxa"/>
            <w:gridSpan w:val="5"/>
          </w:tcPr>
          <w:p w14:paraId="12E5A0AC" w14:textId="77777777" w:rsidR="00F9111A" w:rsidRPr="00C04A08" w:rsidRDefault="00F9111A" w:rsidP="001E0474">
            <w:pPr>
              <w:pStyle w:val="TAC"/>
              <w:rPr>
                <w:rFonts w:cs="v5.0.0"/>
              </w:rPr>
            </w:pPr>
            <w:r>
              <w:rPr>
                <w:rFonts w:cs="v5.0.0"/>
              </w:rPr>
              <w:t>Normal Conditions</w:t>
            </w:r>
          </w:p>
        </w:tc>
      </w:tr>
      <w:tr w:rsidR="00F9111A" w:rsidRPr="00C04A08" w14:paraId="3BC44280" w14:textId="77777777" w:rsidTr="001E0474">
        <w:tc>
          <w:tcPr>
            <w:tcW w:w="7650" w:type="dxa"/>
            <w:gridSpan w:val="6"/>
          </w:tcPr>
          <w:p w14:paraId="6DDC6965" w14:textId="77777777" w:rsidR="00F9111A" w:rsidRPr="009C463D" w:rsidRDefault="00F9111A" w:rsidP="001E0474">
            <w:pPr>
              <w:pStyle w:val="TAN"/>
            </w:pPr>
            <w:r>
              <w:t>NOTE 1:</w:t>
            </w:r>
            <w:r>
              <w:tab/>
              <w:t>PTRS is configured for 256 QAM</w:t>
            </w:r>
          </w:p>
        </w:tc>
      </w:tr>
    </w:tbl>
    <w:p w14:paraId="652E276B" w14:textId="1011BBD1" w:rsidR="00AC412C" w:rsidRPr="00636E00" w:rsidRDefault="00AC412C" w:rsidP="000D263B">
      <w:pPr>
        <w:pStyle w:val="TH"/>
        <w:rPr>
          <w:b w:val="0"/>
          <w:bCs/>
        </w:rPr>
      </w:pPr>
    </w:p>
    <w:p w14:paraId="311629DC" w14:textId="77777777" w:rsidR="001B0535" w:rsidRPr="001B0535" w:rsidRDefault="001B0535" w:rsidP="001B0535">
      <w:pPr>
        <w:spacing w:after="60"/>
        <w:rPr>
          <w:lang w:val="en-US"/>
        </w:rPr>
      </w:pPr>
    </w:p>
    <w:p w14:paraId="5D2DDC34" w14:textId="3EA5D6DD" w:rsidR="005E69AE" w:rsidRPr="000F5901" w:rsidRDefault="00EE6E8B" w:rsidP="00710BDD">
      <w:pPr>
        <w:pStyle w:val="Heading1"/>
        <w:ind w:left="0" w:firstLine="0"/>
        <w:rPr>
          <w:lang w:val="en-US"/>
        </w:rPr>
      </w:pPr>
      <w:proofErr w:type="gramStart"/>
      <w:r w:rsidRPr="000F5901">
        <w:rPr>
          <w:lang w:val="en-US"/>
        </w:rPr>
        <w:t>4</w:t>
      </w:r>
      <w:r w:rsidR="00C93E8E" w:rsidRPr="000F5901">
        <w:rPr>
          <w:lang w:val="en-US"/>
        </w:rPr>
        <w:t xml:space="preserve"> </w:t>
      </w:r>
      <w:r w:rsidR="0034751F" w:rsidRPr="000F5901">
        <w:rPr>
          <w:lang w:val="en-US"/>
        </w:rPr>
        <w:t xml:space="preserve"> </w:t>
      </w:r>
      <w:r w:rsidR="005E69AE" w:rsidRPr="000F5901">
        <w:rPr>
          <w:lang w:val="en-US"/>
        </w:rPr>
        <w:t>References</w:t>
      </w:r>
      <w:proofErr w:type="gramEnd"/>
    </w:p>
    <w:bookmarkEnd w:id="0"/>
    <w:p w14:paraId="6885DDF2" w14:textId="34977EC8" w:rsidR="006127E6" w:rsidRDefault="00F2693A" w:rsidP="005B3913">
      <w:pPr>
        <w:numPr>
          <w:ilvl w:val="0"/>
          <w:numId w:val="11"/>
        </w:numPr>
        <w:rPr>
          <w:bCs/>
          <w:lang w:val="en-US"/>
        </w:rPr>
      </w:pPr>
      <w:r w:rsidRPr="00F2693A">
        <w:rPr>
          <w:bCs/>
          <w:lang w:val="en-US"/>
        </w:rPr>
        <w:t>RP-221862</w:t>
      </w:r>
      <w:r>
        <w:rPr>
          <w:bCs/>
          <w:lang w:val="en-US"/>
        </w:rPr>
        <w:t>, “</w:t>
      </w:r>
      <w:r w:rsidRPr="00F2693A">
        <w:rPr>
          <w:bCs/>
          <w:lang w:val="en-US"/>
        </w:rPr>
        <w:t>NR RF requirements enhancement for frequency range 2 (FR2), Phase 3</w:t>
      </w:r>
      <w:r>
        <w:rPr>
          <w:bCs/>
          <w:lang w:val="en-US"/>
        </w:rPr>
        <w:t xml:space="preserve">”, </w:t>
      </w:r>
      <w:r w:rsidRPr="00F2693A">
        <w:rPr>
          <w:bCs/>
          <w:lang w:val="en-US"/>
        </w:rPr>
        <w:t>Nokia, Xiaomi</w:t>
      </w:r>
      <w:r>
        <w:rPr>
          <w:bCs/>
          <w:lang w:val="en-US"/>
        </w:rPr>
        <w:t xml:space="preserve">, </w:t>
      </w:r>
      <w:r w:rsidRPr="00F2693A">
        <w:rPr>
          <w:bCs/>
          <w:lang w:val="en-US"/>
        </w:rPr>
        <w:t>3GPP TSG RAN Meeting #96</w:t>
      </w:r>
    </w:p>
    <w:p w14:paraId="32E78384" w14:textId="617E8C7B" w:rsidR="00B15983" w:rsidRPr="000F5901" w:rsidRDefault="008A1E04" w:rsidP="005B3913">
      <w:pPr>
        <w:numPr>
          <w:ilvl w:val="0"/>
          <w:numId w:val="11"/>
        </w:numPr>
        <w:rPr>
          <w:bCs/>
          <w:lang w:val="en-US"/>
        </w:rPr>
      </w:pPr>
      <w:r w:rsidRPr="008A1E04">
        <w:rPr>
          <w:bCs/>
          <w:lang w:val="en-US"/>
        </w:rPr>
        <w:t>R4-2212371</w:t>
      </w:r>
      <w:r w:rsidR="00B15983">
        <w:rPr>
          <w:bCs/>
          <w:lang w:val="en-US"/>
        </w:rPr>
        <w:t>, “</w:t>
      </w:r>
      <w:r w:rsidR="00B15983" w:rsidRPr="00B15983">
        <w:rPr>
          <w:bCs/>
          <w:lang w:val="en-US"/>
        </w:rPr>
        <w:t>Discussion on phase noise and EVM budget for 256QAM</w:t>
      </w:r>
      <w:r w:rsidR="00B15983">
        <w:rPr>
          <w:bCs/>
          <w:lang w:val="en-US"/>
        </w:rPr>
        <w:t xml:space="preserve">”, Apple, </w:t>
      </w:r>
      <w:r w:rsidR="00B15983" w:rsidRPr="00B15983">
        <w:rPr>
          <w:bCs/>
          <w:lang w:val="en-US"/>
        </w:rPr>
        <w:t>3GPP RAN WG4 Meeting #104-e</w:t>
      </w:r>
    </w:p>
    <w:sectPr w:rsidR="00B15983" w:rsidRPr="000F5901" w:rsidSect="00A00D3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11031" w14:textId="77777777" w:rsidR="008F6AC1" w:rsidRDefault="008F6AC1">
      <w:r>
        <w:separator/>
      </w:r>
    </w:p>
  </w:endnote>
  <w:endnote w:type="continuationSeparator" w:id="0">
    <w:p w14:paraId="205E6308" w14:textId="77777777" w:rsidR="008F6AC1" w:rsidRDefault="008F6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2B55" w14:textId="77777777" w:rsidR="008F6AC1" w:rsidRDefault="008F6AC1">
      <w:r>
        <w:separator/>
      </w:r>
    </w:p>
  </w:footnote>
  <w:footnote w:type="continuationSeparator" w:id="0">
    <w:p w14:paraId="66F51DA4" w14:textId="77777777" w:rsidR="008F6AC1" w:rsidRDefault="008F6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8C80A9D"/>
    <w:multiLevelType w:val="hybridMultilevel"/>
    <w:tmpl w:val="94146D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1"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2" w15:restartNumberingAfterBreak="0">
    <w:nsid w:val="518C3DF0"/>
    <w:multiLevelType w:val="hybridMultilevel"/>
    <w:tmpl w:val="476A2A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0426F8"/>
    <w:multiLevelType w:val="hybridMultilevel"/>
    <w:tmpl w:val="43E66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80918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8540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249796">
    <w:abstractNumId w:val="1"/>
  </w:num>
  <w:num w:numId="4" w16cid:durableId="170412846">
    <w:abstractNumId w:val="16"/>
  </w:num>
  <w:num w:numId="5" w16cid:durableId="822232100">
    <w:abstractNumId w:val="2"/>
  </w:num>
  <w:num w:numId="6" w16cid:durableId="1166478587">
    <w:abstractNumId w:val="2"/>
  </w:num>
  <w:num w:numId="7" w16cid:durableId="771509028">
    <w:abstractNumId w:val="9"/>
  </w:num>
  <w:num w:numId="8" w16cid:durableId="1014962053">
    <w:abstractNumId w:val="5"/>
  </w:num>
  <w:num w:numId="9" w16cid:durableId="1950819101">
    <w:abstractNumId w:val="3"/>
  </w:num>
  <w:num w:numId="10" w16cid:durableId="1940675662">
    <w:abstractNumId w:val="7"/>
  </w:num>
  <w:num w:numId="11" w16cid:durableId="469248212">
    <w:abstractNumId w:val="15"/>
  </w:num>
  <w:num w:numId="12" w16cid:durableId="448595682">
    <w:abstractNumId w:val="18"/>
  </w:num>
  <w:num w:numId="13" w16cid:durableId="1975283607">
    <w:abstractNumId w:val="11"/>
  </w:num>
  <w:num w:numId="14" w16cid:durableId="1619675689">
    <w:abstractNumId w:val="13"/>
  </w:num>
  <w:num w:numId="15" w16cid:durableId="89275192">
    <w:abstractNumId w:val="4"/>
  </w:num>
  <w:num w:numId="16" w16cid:durableId="875695431">
    <w:abstractNumId w:val="17"/>
  </w:num>
  <w:num w:numId="17" w16cid:durableId="76103104">
    <w:abstractNumId w:val="12"/>
  </w:num>
  <w:num w:numId="18" w16cid:durableId="1350836680">
    <w:abstractNumId w:val="10"/>
  </w:num>
  <w:num w:numId="19" w16cid:durableId="1518419501">
    <w:abstractNumId w:val="19"/>
  </w:num>
  <w:num w:numId="20" w16cid:durableId="248347997">
    <w:abstractNumId w:val="8"/>
  </w:num>
  <w:num w:numId="21" w16cid:durableId="124586388">
    <w:abstractNumId w:val="6"/>
  </w:num>
  <w:num w:numId="22" w16cid:durableId="14979180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31"/>
    <w:rsid w:val="000023FF"/>
    <w:rsid w:val="00002DEA"/>
    <w:rsid w:val="000036A6"/>
    <w:rsid w:val="00005DCE"/>
    <w:rsid w:val="000111D2"/>
    <w:rsid w:val="000114C9"/>
    <w:rsid w:val="0001187A"/>
    <w:rsid w:val="000132C5"/>
    <w:rsid w:val="00014EB2"/>
    <w:rsid w:val="00022E3E"/>
    <w:rsid w:val="0002432C"/>
    <w:rsid w:val="00024449"/>
    <w:rsid w:val="000250BB"/>
    <w:rsid w:val="00027AC6"/>
    <w:rsid w:val="00030C2C"/>
    <w:rsid w:val="0003200D"/>
    <w:rsid w:val="00033397"/>
    <w:rsid w:val="00033776"/>
    <w:rsid w:val="0003447A"/>
    <w:rsid w:val="00035909"/>
    <w:rsid w:val="00035BDF"/>
    <w:rsid w:val="0003660B"/>
    <w:rsid w:val="00036F6A"/>
    <w:rsid w:val="00037CC5"/>
    <w:rsid w:val="00037FE2"/>
    <w:rsid w:val="00040095"/>
    <w:rsid w:val="00040A7C"/>
    <w:rsid w:val="00042474"/>
    <w:rsid w:val="000430B7"/>
    <w:rsid w:val="0004358A"/>
    <w:rsid w:val="000442AB"/>
    <w:rsid w:val="00044D56"/>
    <w:rsid w:val="00046342"/>
    <w:rsid w:val="00051834"/>
    <w:rsid w:val="00052794"/>
    <w:rsid w:val="0005328A"/>
    <w:rsid w:val="00053ADC"/>
    <w:rsid w:val="00054A22"/>
    <w:rsid w:val="00054E52"/>
    <w:rsid w:val="00056C93"/>
    <w:rsid w:val="00061661"/>
    <w:rsid w:val="00062023"/>
    <w:rsid w:val="00062366"/>
    <w:rsid w:val="00063179"/>
    <w:rsid w:val="00063B53"/>
    <w:rsid w:val="00064AC2"/>
    <w:rsid w:val="000655A6"/>
    <w:rsid w:val="0006747A"/>
    <w:rsid w:val="000714B9"/>
    <w:rsid w:val="000716B4"/>
    <w:rsid w:val="000721B0"/>
    <w:rsid w:val="0007284F"/>
    <w:rsid w:val="00072B00"/>
    <w:rsid w:val="00073CFC"/>
    <w:rsid w:val="00073D3F"/>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1FF9"/>
    <w:rsid w:val="00092971"/>
    <w:rsid w:val="000949F5"/>
    <w:rsid w:val="00096C65"/>
    <w:rsid w:val="00096D62"/>
    <w:rsid w:val="0009774F"/>
    <w:rsid w:val="000A036A"/>
    <w:rsid w:val="000A0609"/>
    <w:rsid w:val="000A0ABD"/>
    <w:rsid w:val="000A365D"/>
    <w:rsid w:val="000A444B"/>
    <w:rsid w:val="000A530C"/>
    <w:rsid w:val="000A580B"/>
    <w:rsid w:val="000A625B"/>
    <w:rsid w:val="000A68F3"/>
    <w:rsid w:val="000A7687"/>
    <w:rsid w:val="000B3C23"/>
    <w:rsid w:val="000B4421"/>
    <w:rsid w:val="000B4E56"/>
    <w:rsid w:val="000B5C4E"/>
    <w:rsid w:val="000B5DA3"/>
    <w:rsid w:val="000C034B"/>
    <w:rsid w:val="000C1826"/>
    <w:rsid w:val="000C2025"/>
    <w:rsid w:val="000C47C3"/>
    <w:rsid w:val="000C74B0"/>
    <w:rsid w:val="000C77E7"/>
    <w:rsid w:val="000D0160"/>
    <w:rsid w:val="000D03C1"/>
    <w:rsid w:val="000D263B"/>
    <w:rsid w:val="000D285C"/>
    <w:rsid w:val="000D2BDD"/>
    <w:rsid w:val="000D2E76"/>
    <w:rsid w:val="000D58AB"/>
    <w:rsid w:val="000D6DAB"/>
    <w:rsid w:val="000D6EE8"/>
    <w:rsid w:val="000D6EF5"/>
    <w:rsid w:val="000E0223"/>
    <w:rsid w:val="000E1F49"/>
    <w:rsid w:val="000E2A25"/>
    <w:rsid w:val="000E46A4"/>
    <w:rsid w:val="000E5A4C"/>
    <w:rsid w:val="000F0311"/>
    <w:rsid w:val="000F3036"/>
    <w:rsid w:val="000F3654"/>
    <w:rsid w:val="000F5901"/>
    <w:rsid w:val="001014EA"/>
    <w:rsid w:val="00101CD8"/>
    <w:rsid w:val="001032BC"/>
    <w:rsid w:val="00104BC6"/>
    <w:rsid w:val="00104D53"/>
    <w:rsid w:val="001064E7"/>
    <w:rsid w:val="0010739B"/>
    <w:rsid w:val="0010756C"/>
    <w:rsid w:val="0011088B"/>
    <w:rsid w:val="0011169A"/>
    <w:rsid w:val="00114E2C"/>
    <w:rsid w:val="00115059"/>
    <w:rsid w:val="00116E0D"/>
    <w:rsid w:val="001230EC"/>
    <w:rsid w:val="00126CA6"/>
    <w:rsid w:val="00131163"/>
    <w:rsid w:val="001314C7"/>
    <w:rsid w:val="001316D7"/>
    <w:rsid w:val="00131BA3"/>
    <w:rsid w:val="00133525"/>
    <w:rsid w:val="00140641"/>
    <w:rsid w:val="00141DDF"/>
    <w:rsid w:val="00144FEC"/>
    <w:rsid w:val="00145518"/>
    <w:rsid w:val="0014598F"/>
    <w:rsid w:val="00146F6E"/>
    <w:rsid w:val="001514B8"/>
    <w:rsid w:val="00153B77"/>
    <w:rsid w:val="0015405E"/>
    <w:rsid w:val="00155597"/>
    <w:rsid w:val="00155BD8"/>
    <w:rsid w:val="00156509"/>
    <w:rsid w:val="00160C2A"/>
    <w:rsid w:val="001614E1"/>
    <w:rsid w:val="00161A9C"/>
    <w:rsid w:val="00162F93"/>
    <w:rsid w:val="0016378A"/>
    <w:rsid w:val="00163A89"/>
    <w:rsid w:val="00163A9B"/>
    <w:rsid w:val="00164651"/>
    <w:rsid w:val="00164CCE"/>
    <w:rsid w:val="00165910"/>
    <w:rsid w:val="0016634F"/>
    <w:rsid w:val="0016708D"/>
    <w:rsid w:val="00167274"/>
    <w:rsid w:val="00171194"/>
    <w:rsid w:val="00171B5B"/>
    <w:rsid w:val="00173B76"/>
    <w:rsid w:val="00173E53"/>
    <w:rsid w:val="001765DB"/>
    <w:rsid w:val="00176C55"/>
    <w:rsid w:val="00177347"/>
    <w:rsid w:val="00177BF7"/>
    <w:rsid w:val="0018295B"/>
    <w:rsid w:val="00183737"/>
    <w:rsid w:val="0018535B"/>
    <w:rsid w:val="001868A4"/>
    <w:rsid w:val="001875B9"/>
    <w:rsid w:val="00192DE7"/>
    <w:rsid w:val="00193FD4"/>
    <w:rsid w:val="001940D3"/>
    <w:rsid w:val="00194F3B"/>
    <w:rsid w:val="00195224"/>
    <w:rsid w:val="001A0256"/>
    <w:rsid w:val="001A0787"/>
    <w:rsid w:val="001A0988"/>
    <w:rsid w:val="001A2096"/>
    <w:rsid w:val="001A4943"/>
    <w:rsid w:val="001A4C42"/>
    <w:rsid w:val="001A4E68"/>
    <w:rsid w:val="001A6573"/>
    <w:rsid w:val="001A6CC6"/>
    <w:rsid w:val="001B0535"/>
    <w:rsid w:val="001B39C0"/>
    <w:rsid w:val="001B46AA"/>
    <w:rsid w:val="001B5788"/>
    <w:rsid w:val="001B6EAE"/>
    <w:rsid w:val="001C071F"/>
    <w:rsid w:val="001C21C3"/>
    <w:rsid w:val="001C2FEA"/>
    <w:rsid w:val="001C302E"/>
    <w:rsid w:val="001C54B3"/>
    <w:rsid w:val="001C5C96"/>
    <w:rsid w:val="001C66AA"/>
    <w:rsid w:val="001D02C2"/>
    <w:rsid w:val="001D03D7"/>
    <w:rsid w:val="001D04A1"/>
    <w:rsid w:val="001D13F5"/>
    <w:rsid w:val="001D1A91"/>
    <w:rsid w:val="001D1F9D"/>
    <w:rsid w:val="001D26C7"/>
    <w:rsid w:val="001D5E72"/>
    <w:rsid w:val="001D7DBE"/>
    <w:rsid w:val="001E2F65"/>
    <w:rsid w:val="001E674C"/>
    <w:rsid w:val="001E67AD"/>
    <w:rsid w:val="001F0012"/>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06FF5"/>
    <w:rsid w:val="0021106A"/>
    <w:rsid w:val="002124DC"/>
    <w:rsid w:val="002139CD"/>
    <w:rsid w:val="0021540E"/>
    <w:rsid w:val="00215A11"/>
    <w:rsid w:val="00216C99"/>
    <w:rsid w:val="00217C8C"/>
    <w:rsid w:val="002206B8"/>
    <w:rsid w:val="002221BA"/>
    <w:rsid w:val="00222473"/>
    <w:rsid w:val="00232AB1"/>
    <w:rsid w:val="00233B64"/>
    <w:rsid w:val="002347A2"/>
    <w:rsid w:val="00234C52"/>
    <w:rsid w:val="00234DD8"/>
    <w:rsid w:val="002351F2"/>
    <w:rsid w:val="00241D43"/>
    <w:rsid w:val="00245595"/>
    <w:rsid w:val="00245EC7"/>
    <w:rsid w:val="00246D97"/>
    <w:rsid w:val="00247926"/>
    <w:rsid w:val="00251005"/>
    <w:rsid w:val="00251DA6"/>
    <w:rsid w:val="0025270B"/>
    <w:rsid w:val="00255AE8"/>
    <w:rsid w:val="00255B0B"/>
    <w:rsid w:val="00255F72"/>
    <w:rsid w:val="00261CC0"/>
    <w:rsid w:val="0026539A"/>
    <w:rsid w:val="00265BAA"/>
    <w:rsid w:val="00266B46"/>
    <w:rsid w:val="002675F0"/>
    <w:rsid w:val="002711F3"/>
    <w:rsid w:val="00273FF7"/>
    <w:rsid w:val="00274D2E"/>
    <w:rsid w:val="002753CE"/>
    <w:rsid w:val="00275C59"/>
    <w:rsid w:val="00276EE4"/>
    <w:rsid w:val="0027749C"/>
    <w:rsid w:val="00277DB2"/>
    <w:rsid w:val="00280E10"/>
    <w:rsid w:val="00280FE7"/>
    <w:rsid w:val="00281E7C"/>
    <w:rsid w:val="00282984"/>
    <w:rsid w:val="00282B12"/>
    <w:rsid w:val="002840E5"/>
    <w:rsid w:val="00284572"/>
    <w:rsid w:val="0028457E"/>
    <w:rsid w:val="00284928"/>
    <w:rsid w:val="00285078"/>
    <w:rsid w:val="002854B1"/>
    <w:rsid w:val="002866ED"/>
    <w:rsid w:val="00287B01"/>
    <w:rsid w:val="0029054B"/>
    <w:rsid w:val="002907FD"/>
    <w:rsid w:val="00291D59"/>
    <w:rsid w:val="00293798"/>
    <w:rsid w:val="00294126"/>
    <w:rsid w:val="00294D34"/>
    <w:rsid w:val="00294DCD"/>
    <w:rsid w:val="00297222"/>
    <w:rsid w:val="002A50DA"/>
    <w:rsid w:val="002A603C"/>
    <w:rsid w:val="002A769C"/>
    <w:rsid w:val="002A79F8"/>
    <w:rsid w:val="002A7A2F"/>
    <w:rsid w:val="002A7E93"/>
    <w:rsid w:val="002B1D7E"/>
    <w:rsid w:val="002B252A"/>
    <w:rsid w:val="002B6339"/>
    <w:rsid w:val="002B6DF9"/>
    <w:rsid w:val="002B70E5"/>
    <w:rsid w:val="002C0C4F"/>
    <w:rsid w:val="002C2F95"/>
    <w:rsid w:val="002C4604"/>
    <w:rsid w:val="002C4C0C"/>
    <w:rsid w:val="002C6A2D"/>
    <w:rsid w:val="002C6B80"/>
    <w:rsid w:val="002C7B3F"/>
    <w:rsid w:val="002D0940"/>
    <w:rsid w:val="002D1D3F"/>
    <w:rsid w:val="002D1E25"/>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E7F40"/>
    <w:rsid w:val="002F0900"/>
    <w:rsid w:val="002F173F"/>
    <w:rsid w:val="002F3960"/>
    <w:rsid w:val="002F4052"/>
    <w:rsid w:val="002F45A5"/>
    <w:rsid w:val="002F6571"/>
    <w:rsid w:val="002F6F2B"/>
    <w:rsid w:val="002F7647"/>
    <w:rsid w:val="00302805"/>
    <w:rsid w:val="00305920"/>
    <w:rsid w:val="003061E9"/>
    <w:rsid w:val="003070DF"/>
    <w:rsid w:val="00310E58"/>
    <w:rsid w:val="00311230"/>
    <w:rsid w:val="0031268C"/>
    <w:rsid w:val="00312E65"/>
    <w:rsid w:val="003132F5"/>
    <w:rsid w:val="00313D73"/>
    <w:rsid w:val="003149B9"/>
    <w:rsid w:val="00314EDE"/>
    <w:rsid w:val="00315011"/>
    <w:rsid w:val="003172DC"/>
    <w:rsid w:val="003175F0"/>
    <w:rsid w:val="00317D99"/>
    <w:rsid w:val="003228F5"/>
    <w:rsid w:val="00322C1C"/>
    <w:rsid w:val="00323B17"/>
    <w:rsid w:val="00324FAE"/>
    <w:rsid w:val="003255A0"/>
    <w:rsid w:val="003266B5"/>
    <w:rsid w:val="00326C69"/>
    <w:rsid w:val="0033027C"/>
    <w:rsid w:val="00331C00"/>
    <w:rsid w:val="00331D8F"/>
    <w:rsid w:val="00332C66"/>
    <w:rsid w:val="003343B9"/>
    <w:rsid w:val="00335709"/>
    <w:rsid w:val="003378AE"/>
    <w:rsid w:val="00340356"/>
    <w:rsid w:val="0034052F"/>
    <w:rsid w:val="00340838"/>
    <w:rsid w:val="00341CC5"/>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4868"/>
    <w:rsid w:val="00355AAB"/>
    <w:rsid w:val="00357A83"/>
    <w:rsid w:val="00357CEC"/>
    <w:rsid w:val="00360AA9"/>
    <w:rsid w:val="00361696"/>
    <w:rsid w:val="003640D5"/>
    <w:rsid w:val="0036481F"/>
    <w:rsid w:val="00366EFA"/>
    <w:rsid w:val="00371AF5"/>
    <w:rsid w:val="00372638"/>
    <w:rsid w:val="00373345"/>
    <w:rsid w:val="00373592"/>
    <w:rsid w:val="0037554F"/>
    <w:rsid w:val="00375555"/>
    <w:rsid w:val="0037610B"/>
    <w:rsid w:val="003765B8"/>
    <w:rsid w:val="003765C2"/>
    <w:rsid w:val="00377199"/>
    <w:rsid w:val="00380718"/>
    <w:rsid w:val="00381601"/>
    <w:rsid w:val="003819B3"/>
    <w:rsid w:val="003823AC"/>
    <w:rsid w:val="00383106"/>
    <w:rsid w:val="0038340B"/>
    <w:rsid w:val="00383BAA"/>
    <w:rsid w:val="00384260"/>
    <w:rsid w:val="0038687C"/>
    <w:rsid w:val="00387858"/>
    <w:rsid w:val="003879EA"/>
    <w:rsid w:val="00391760"/>
    <w:rsid w:val="00391C5D"/>
    <w:rsid w:val="00391CB5"/>
    <w:rsid w:val="003920DF"/>
    <w:rsid w:val="00396919"/>
    <w:rsid w:val="003A0483"/>
    <w:rsid w:val="003A07B8"/>
    <w:rsid w:val="003A086F"/>
    <w:rsid w:val="003A2E7E"/>
    <w:rsid w:val="003A3481"/>
    <w:rsid w:val="003A35A8"/>
    <w:rsid w:val="003A4404"/>
    <w:rsid w:val="003A4A28"/>
    <w:rsid w:val="003A4E42"/>
    <w:rsid w:val="003A5150"/>
    <w:rsid w:val="003A5390"/>
    <w:rsid w:val="003A5B1B"/>
    <w:rsid w:val="003A5FE3"/>
    <w:rsid w:val="003B076D"/>
    <w:rsid w:val="003B0D81"/>
    <w:rsid w:val="003B208F"/>
    <w:rsid w:val="003B2FED"/>
    <w:rsid w:val="003B3719"/>
    <w:rsid w:val="003B4936"/>
    <w:rsid w:val="003B4A2F"/>
    <w:rsid w:val="003B5BAD"/>
    <w:rsid w:val="003B6271"/>
    <w:rsid w:val="003B6566"/>
    <w:rsid w:val="003B7075"/>
    <w:rsid w:val="003B75B4"/>
    <w:rsid w:val="003C01C7"/>
    <w:rsid w:val="003C0C07"/>
    <w:rsid w:val="003C12B6"/>
    <w:rsid w:val="003C1345"/>
    <w:rsid w:val="003C198E"/>
    <w:rsid w:val="003C3971"/>
    <w:rsid w:val="003C458E"/>
    <w:rsid w:val="003C6857"/>
    <w:rsid w:val="003C7B9C"/>
    <w:rsid w:val="003D0C71"/>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5B1D"/>
    <w:rsid w:val="003E64D1"/>
    <w:rsid w:val="003E7753"/>
    <w:rsid w:val="003E7E59"/>
    <w:rsid w:val="003F0947"/>
    <w:rsid w:val="003F1853"/>
    <w:rsid w:val="003F1D5B"/>
    <w:rsid w:val="003F4CC8"/>
    <w:rsid w:val="003F6264"/>
    <w:rsid w:val="004001B4"/>
    <w:rsid w:val="00400FB7"/>
    <w:rsid w:val="00403DDB"/>
    <w:rsid w:val="00403EE3"/>
    <w:rsid w:val="00404014"/>
    <w:rsid w:val="004040C3"/>
    <w:rsid w:val="00404708"/>
    <w:rsid w:val="004050EA"/>
    <w:rsid w:val="004059B2"/>
    <w:rsid w:val="0040629F"/>
    <w:rsid w:val="00406750"/>
    <w:rsid w:val="00406E67"/>
    <w:rsid w:val="004074C0"/>
    <w:rsid w:val="00410053"/>
    <w:rsid w:val="004100A2"/>
    <w:rsid w:val="004116EB"/>
    <w:rsid w:val="00413DC0"/>
    <w:rsid w:val="00414F61"/>
    <w:rsid w:val="0041699A"/>
    <w:rsid w:val="00417E90"/>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36B3D"/>
    <w:rsid w:val="004412F3"/>
    <w:rsid w:val="00441D71"/>
    <w:rsid w:val="004424EE"/>
    <w:rsid w:val="004424F4"/>
    <w:rsid w:val="00443070"/>
    <w:rsid w:val="00443B1F"/>
    <w:rsid w:val="00444B82"/>
    <w:rsid w:val="00445ED0"/>
    <w:rsid w:val="00447429"/>
    <w:rsid w:val="004509C1"/>
    <w:rsid w:val="00450B2E"/>
    <w:rsid w:val="00451091"/>
    <w:rsid w:val="0045165B"/>
    <w:rsid w:val="00452727"/>
    <w:rsid w:val="00452AD6"/>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69BD"/>
    <w:rsid w:val="00477FCB"/>
    <w:rsid w:val="00481264"/>
    <w:rsid w:val="004826A9"/>
    <w:rsid w:val="00482AD8"/>
    <w:rsid w:val="004837BD"/>
    <w:rsid w:val="00483C8B"/>
    <w:rsid w:val="00484657"/>
    <w:rsid w:val="00484DEE"/>
    <w:rsid w:val="00485D56"/>
    <w:rsid w:val="00485FF7"/>
    <w:rsid w:val="00487194"/>
    <w:rsid w:val="0048761C"/>
    <w:rsid w:val="00492B0C"/>
    <w:rsid w:val="00492D20"/>
    <w:rsid w:val="00494571"/>
    <w:rsid w:val="00495AE6"/>
    <w:rsid w:val="00496011"/>
    <w:rsid w:val="00496ACE"/>
    <w:rsid w:val="00496C45"/>
    <w:rsid w:val="004A009B"/>
    <w:rsid w:val="004A22C7"/>
    <w:rsid w:val="004A33F5"/>
    <w:rsid w:val="004A3B47"/>
    <w:rsid w:val="004A3FB0"/>
    <w:rsid w:val="004A67E0"/>
    <w:rsid w:val="004A78EE"/>
    <w:rsid w:val="004B1311"/>
    <w:rsid w:val="004B2839"/>
    <w:rsid w:val="004B2E91"/>
    <w:rsid w:val="004B3610"/>
    <w:rsid w:val="004B3DF9"/>
    <w:rsid w:val="004B40A3"/>
    <w:rsid w:val="004B4655"/>
    <w:rsid w:val="004B6798"/>
    <w:rsid w:val="004B7258"/>
    <w:rsid w:val="004B7AF5"/>
    <w:rsid w:val="004C1601"/>
    <w:rsid w:val="004C1B4D"/>
    <w:rsid w:val="004C2495"/>
    <w:rsid w:val="004C29E1"/>
    <w:rsid w:val="004C3099"/>
    <w:rsid w:val="004C3AF8"/>
    <w:rsid w:val="004C5414"/>
    <w:rsid w:val="004C5BBF"/>
    <w:rsid w:val="004C5BDF"/>
    <w:rsid w:val="004C6E30"/>
    <w:rsid w:val="004C790A"/>
    <w:rsid w:val="004C799B"/>
    <w:rsid w:val="004C7B37"/>
    <w:rsid w:val="004C7CDB"/>
    <w:rsid w:val="004D3578"/>
    <w:rsid w:val="004D3827"/>
    <w:rsid w:val="004D4338"/>
    <w:rsid w:val="004D667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038"/>
    <w:rsid w:val="00500407"/>
    <w:rsid w:val="005017D8"/>
    <w:rsid w:val="00502961"/>
    <w:rsid w:val="0050313F"/>
    <w:rsid w:val="005048DF"/>
    <w:rsid w:val="005069FD"/>
    <w:rsid w:val="00507DA2"/>
    <w:rsid w:val="00511227"/>
    <w:rsid w:val="005117A5"/>
    <w:rsid w:val="00512247"/>
    <w:rsid w:val="00512BB3"/>
    <w:rsid w:val="005145E4"/>
    <w:rsid w:val="0051539E"/>
    <w:rsid w:val="00516EA3"/>
    <w:rsid w:val="00520CF3"/>
    <w:rsid w:val="005228BF"/>
    <w:rsid w:val="00525D6C"/>
    <w:rsid w:val="00531474"/>
    <w:rsid w:val="00531FD7"/>
    <w:rsid w:val="005323BD"/>
    <w:rsid w:val="0053388B"/>
    <w:rsid w:val="005345D1"/>
    <w:rsid w:val="00535773"/>
    <w:rsid w:val="00537255"/>
    <w:rsid w:val="005377A4"/>
    <w:rsid w:val="0053790B"/>
    <w:rsid w:val="00537BFA"/>
    <w:rsid w:val="0054128D"/>
    <w:rsid w:val="00542337"/>
    <w:rsid w:val="00543E6C"/>
    <w:rsid w:val="005455F7"/>
    <w:rsid w:val="00545860"/>
    <w:rsid w:val="00546DF1"/>
    <w:rsid w:val="005513D3"/>
    <w:rsid w:val="00552DD8"/>
    <w:rsid w:val="00553947"/>
    <w:rsid w:val="00554605"/>
    <w:rsid w:val="00554FE1"/>
    <w:rsid w:val="00555723"/>
    <w:rsid w:val="00560943"/>
    <w:rsid w:val="00563D8A"/>
    <w:rsid w:val="00565087"/>
    <w:rsid w:val="0056547E"/>
    <w:rsid w:val="00565F3D"/>
    <w:rsid w:val="005664C0"/>
    <w:rsid w:val="00570ED1"/>
    <w:rsid w:val="0057261C"/>
    <w:rsid w:val="0057290E"/>
    <w:rsid w:val="00572CC5"/>
    <w:rsid w:val="00572E14"/>
    <w:rsid w:val="005742A4"/>
    <w:rsid w:val="005743C8"/>
    <w:rsid w:val="0057554C"/>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D12"/>
    <w:rsid w:val="00590380"/>
    <w:rsid w:val="005922F3"/>
    <w:rsid w:val="00593CAE"/>
    <w:rsid w:val="0059436B"/>
    <w:rsid w:val="005966DE"/>
    <w:rsid w:val="005973BE"/>
    <w:rsid w:val="005A063B"/>
    <w:rsid w:val="005A4164"/>
    <w:rsid w:val="005A43C5"/>
    <w:rsid w:val="005A5986"/>
    <w:rsid w:val="005A5B1D"/>
    <w:rsid w:val="005A5D1C"/>
    <w:rsid w:val="005B0DCA"/>
    <w:rsid w:val="005B1111"/>
    <w:rsid w:val="005B1FF5"/>
    <w:rsid w:val="005B294B"/>
    <w:rsid w:val="005B2FAD"/>
    <w:rsid w:val="005B3074"/>
    <w:rsid w:val="005B34C7"/>
    <w:rsid w:val="005B3913"/>
    <w:rsid w:val="005B3FD7"/>
    <w:rsid w:val="005C07DC"/>
    <w:rsid w:val="005C3C55"/>
    <w:rsid w:val="005C5712"/>
    <w:rsid w:val="005C5EAF"/>
    <w:rsid w:val="005C626D"/>
    <w:rsid w:val="005C65C5"/>
    <w:rsid w:val="005C68F0"/>
    <w:rsid w:val="005C6D3B"/>
    <w:rsid w:val="005C6DEC"/>
    <w:rsid w:val="005C7AB1"/>
    <w:rsid w:val="005D0294"/>
    <w:rsid w:val="005D0667"/>
    <w:rsid w:val="005D1B39"/>
    <w:rsid w:val="005D2E01"/>
    <w:rsid w:val="005D32A3"/>
    <w:rsid w:val="005D4815"/>
    <w:rsid w:val="005D5AE3"/>
    <w:rsid w:val="005D5FE0"/>
    <w:rsid w:val="005D6E3E"/>
    <w:rsid w:val="005D7526"/>
    <w:rsid w:val="005E0188"/>
    <w:rsid w:val="005E1B49"/>
    <w:rsid w:val="005E21F8"/>
    <w:rsid w:val="005E40C8"/>
    <w:rsid w:val="005E4D0C"/>
    <w:rsid w:val="005E69AE"/>
    <w:rsid w:val="005E6C7E"/>
    <w:rsid w:val="005E7850"/>
    <w:rsid w:val="005F0D93"/>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331"/>
    <w:rsid w:val="006078BE"/>
    <w:rsid w:val="00607E3C"/>
    <w:rsid w:val="00610107"/>
    <w:rsid w:val="0061146F"/>
    <w:rsid w:val="006124D7"/>
    <w:rsid w:val="006127E6"/>
    <w:rsid w:val="006136E6"/>
    <w:rsid w:val="00613950"/>
    <w:rsid w:val="00614FDF"/>
    <w:rsid w:val="006157DF"/>
    <w:rsid w:val="006161E6"/>
    <w:rsid w:val="00617113"/>
    <w:rsid w:val="00617905"/>
    <w:rsid w:val="0062109D"/>
    <w:rsid w:val="006212AD"/>
    <w:rsid w:val="00623782"/>
    <w:rsid w:val="006246A7"/>
    <w:rsid w:val="0062595A"/>
    <w:rsid w:val="00630324"/>
    <w:rsid w:val="006310C0"/>
    <w:rsid w:val="006319C6"/>
    <w:rsid w:val="0063543D"/>
    <w:rsid w:val="00635BAA"/>
    <w:rsid w:val="00636527"/>
    <w:rsid w:val="00636B11"/>
    <w:rsid w:val="00636CCC"/>
    <w:rsid w:val="00636E00"/>
    <w:rsid w:val="00637267"/>
    <w:rsid w:val="00640FF6"/>
    <w:rsid w:val="006432CB"/>
    <w:rsid w:val="00645891"/>
    <w:rsid w:val="00646355"/>
    <w:rsid w:val="00646A2F"/>
    <w:rsid w:val="00646C49"/>
    <w:rsid w:val="00647114"/>
    <w:rsid w:val="0065057E"/>
    <w:rsid w:val="0065271E"/>
    <w:rsid w:val="006534B6"/>
    <w:rsid w:val="00653CB4"/>
    <w:rsid w:val="0065577E"/>
    <w:rsid w:val="00660C7B"/>
    <w:rsid w:val="00660F30"/>
    <w:rsid w:val="0066115B"/>
    <w:rsid w:val="00661381"/>
    <w:rsid w:val="0066246B"/>
    <w:rsid w:val="00665ED8"/>
    <w:rsid w:val="00670259"/>
    <w:rsid w:val="00671396"/>
    <w:rsid w:val="00671F14"/>
    <w:rsid w:val="006730CB"/>
    <w:rsid w:val="0067392E"/>
    <w:rsid w:val="00675958"/>
    <w:rsid w:val="0067679B"/>
    <w:rsid w:val="00677B76"/>
    <w:rsid w:val="0068130A"/>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3B06"/>
    <w:rsid w:val="006B4574"/>
    <w:rsid w:val="006B4F97"/>
    <w:rsid w:val="006B7F8E"/>
    <w:rsid w:val="006C153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3DD3"/>
    <w:rsid w:val="006D7098"/>
    <w:rsid w:val="006D77D7"/>
    <w:rsid w:val="006D7C64"/>
    <w:rsid w:val="006E1889"/>
    <w:rsid w:val="006E439A"/>
    <w:rsid w:val="006E4E1E"/>
    <w:rsid w:val="006E5023"/>
    <w:rsid w:val="006E5C86"/>
    <w:rsid w:val="006E6191"/>
    <w:rsid w:val="006E7AE4"/>
    <w:rsid w:val="006F1270"/>
    <w:rsid w:val="006F1FC9"/>
    <w:rsid w:val="006F35FD"/>
    <w:rsid w:val="006F37B1"/>
    <w:rsid w:val="006F3DC0"/>
    <w:rsid w:val="006F7692"/>
    <w:rsid w:val="006F7CE5"/>
    <w:rsid w:val="00701A2E"/>
    <w:rsid w:val="007060C5"/>
    <w:rsid w:val="00710BDD"/>
    <w:rsid w:val="0071147F"/>
    <w:rsid w:val="00713C44"/>
    <w:rsid w:val="007144EC"/>
    <w:rsid w:val="0071576F"/>
    <w:rsid w:val="007160DB"/>
    <w:rsid w:val="00717676"/>
    <w:rsid w:val="007176E9"/>
    <w:rsid w:val="007207C9"/>
    <w:rsid w:val="00720943"/>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2A01"/>
    <w:rsid w:val="00732B5C"/>
    <w:rsid w:val="00734A5B"/>
    <w:rsid w:val="007368B0"/>
    <w:rsid w:val="00736D2D"/>
    <w:rsid w:val="0074026F"/>
    <w:rsid w:val="00740932"/>
    <w:rsid w:val="007419B9"/>
    <w:rsid w:val="007429F6"/>
    <w:rsid w:val="00744E76"/>
    <w:rsid w:val="0074525F"/>
    <w:rsid w:val="00745E1F"/>
    <w:rsid w:val="00747260"/>
    <w:rsid w:val="00750432"/>
    <w:rsid w:val="00751029"/>
    <w:rsid w:val="00751425"/>
    <w:rsid w:val="00751C9F"/>
    <w:rsid w:val="00752198"/>
    <w:rsid w:val="00753881"/>
    <w:rsid w:val="00753AFD"/>
    <w:rsid w:val="007558E8"/>
    <w:rsid w:val="00755BCF"/>
    <w:rsid w:val="00755E78"/>
    <w:rsid w:val="00755F51"/>
    <w:rsid w:val="007567DA"/>
    <w:rsid w:val="00756C8C"/>
    <w:rsid w:val="007577B7"/>
    <w:rsid w:val="00760A27"/>
    <w:rsid w:val="00760B53"/>
    <w:rsid w:val="00760E37"/>
    <w:rsid w:val="00760FD3"/>
    <w:rsid w:val="00761D68"/>
    <w:rsid w:val="00762CB5"/>
    <w:rsid w:val="00763486"/>
    <w:rsid w:val="00763F11"/>
    <w:rsid w:val="00765707"/>
    <w:rsid w:val="00765B8E"/>
    <w:rsid w:val="007660BB"/>
    <w:rsid w:val="00766B0A"/>
    <w:rsid w:val="00771457"/>
    <w:rsid w:val="00772039"/>
    <w:rsid w:val="007728FC"/>
    <w:rsid w:val="007733E2"/>
    <w:rsid w:val="00773953"/>
    <w:rsid w:val="00774DA4"/>
    <w:rsid w:val="00775AC9"/>
    <w:rsid w:val="00776151"/>
    <w:rsid w:val="00781C03"/>
    <w:rsid w:val="00781F0F"/>
    <w:rsid w:val="00782A98"/>
    <w:rsid w:val="00782C14"/>
    <w:rsid w:val="007841DA"/>
    <w:rsid w:val="00785FDB"/>
    <w:rsid w:val="00787E52"/>
    <w:rsid w:val="007903CF"/>
    <w:rsid w:val="00790EC5"/>
    <w:rsid w:val="0079137B"/>
    <w:rsid w:val="00792C7A"/>
    <w:rsid w:val="007941A3"/>
    <w:rsid w:val="007942AC"/>
    <w:rsid w:val="00794EB8"/>
    <w:rsid w:val="00795EF5"/>
    <w:rsid w:val="00795FA7"/>
    <w:rsid w:val="0079785A"/>
    <w:rsid w:val="007A00D5"/>
    <w:rsid w:val="007A0E1D"/>
    <w:rsid w:val="007A198D"/>
    <w:rsid w:val="007A2793"/>
    <w:rsid w:val="007A348D"/>
    <w:rsid w:val="007A3E07"/>
    <w:rsid w:val="007A489F"/>
    <w:rsid w:val="007A48C3"/>
    <w:rsid w:val="007A491F"/>
    <w:rsid w:val="007B49A3"/>
    <w:rsid w:val="007B55EF"/>
    <w:rsid w:val="007B57F7"/>
    <w:rsid w:val="007B5E6C"/>
    <w:rsid w:val="007B600E"/>
    <w:rsid w:val="007B6E94"/>
    <w:rsid w:val="007B7408"/>
    <w:rsid w:val="007C03C8"/>
    <w:rsid w:val="007C0FF9"/>
    <w:rsid w:val="007C15B3"/>
    <w:rsid w:val="007C1969"/>
    <w:rsid w:val="007C2409"/>
    <w:rsid w:val="007C26E7"/>
    <w:rsid w:val="007C3D0F"/>
    <w:rsid w:val="007C3F8E"/>
    <w:rsid w:val="007C54DB"/>
    <w:rsid w:val="007C5B26"/>
    <w:rsid w:val="007C640C"/>
    <w:rsid w:val="007C7952"/>
    <w:rsid w:val="007D0028"/>
    <w:rsid w:val="007D0102"/>
    <w:rsid w:val="007D104B"/>
    <w:rsid w:val="007D1EB8"/>
    <w:rsid w:val="007D2967"/>
    <w:rsid w:val="007D2A49"/>
    <w:rsid w:val="007D79D4"/>
    <w:rsid w:val="007E0B4E"/>
    <w:rsid w:val="007E4750"/>
    <w:rsid w:val="007E5C55"/>
    <w:rsid w:val="007E6170"/>
    <w:rsid w:val="007E7746"/>
    <w:rsid w:val="007F076F"/>
    <w:rsid w:val="007F0856"/>
    <w:rsid w:val="007F0F4A"/>
    <w:rsid w:val="007F176A"/>
    <w:rsid w:val="007F234C"/>
    <w:rsid w:val="007F26A6"/>
    <w:rsid w:val="007F3A2A"/>
    <w:rsid w:val="007F3EBE"/>
    <w:rsid w:val="007F449E"/>
    <w:rsid w:val="007F646D"/>
    <w:rsid w:val="0080095D"/>
    <w:rsid w:val="008028A4"/>
    <w:rsid w:val="00802FA0"/>
    <w:rsid w:val="008036A8"/>
    <w:rsid w:val="008044C2"/>
    <w:rsid w:val="0080473C"/>
    <w:rsid w:val="0080488F"/>
    <w:rsid w:val="008051AC"/>
    <w:rsid w:val="00805D2E"/>
    <w:rsid w:val="008077D0"/>
    <w:rsid w:val="00810C81"/>
    <w:rsid w:val="00811D3B"/>
    <w:rsid w:val="00812481"/>
    <w:rsid w:val="008130D9"/>
    <w:rsid w:val="008172FB"/>
    <w:rsid w:val="0081735D"/>
    <w:rsid w:val="00820B25"/>
    <w:rsid w:val="00822406"/>
    <w:rsid w:val="00823651"/>
    <w:rsid w:val="00824F90"/>
    <w:rsid w:val="00826BED"/>
    <w:rsid w:val="00826D83"/>
    <w:rsid w:val="00827DC7"/>
    <w:rsid w:val="00830747"/>
    <w:rsid w:val="00831814"/>
    <w:rsid w:val="0083484D"/>
    <w:rsid w:val="00834C99"/>
    <w:rsid w:val="0083535C"/>
    <w:rsid w:val="0083542B"/>
    <w:rsid w:val="00835E07"/>
    <w:rsid w:val="00836588"/>
    <w:rsid w:val="00837219"/>
    <w:rsid w:val="0083737D"/>
    <w:rsid w:val="00837F4C"/>
    <w:rsid w:val="00837FDF"/>
    <w:rsid w:val="00841B46"/>
    <w:rsid w:val="00841CB2"/>
    <w:rsid w:val="00841DCF"/>
    <w:rsid w:val="008431EA"/>
    <w:rsid w:val="00843617"/>
    <w:rsid w:val="00846AB4"/>
    <w:rsid w:val="00846AD5"/>
    <w:rsid w:val="00850ABD"/>
    <w:rsid w:val="00850B98"/>
    <w:rsid w:val="00851C96"/>
    <w:rsid w:val="00851F91"/>
    <w:rsid w:val="00856098"/>
    <w:rsid w:val="00857177"/>
    <w:rsid w:val="00860D81"/>
    <w:rsid w:val="00861AD4"/>
    <w:rsid w:val="00864223"/>
    <w:rsid w:val="0086500E"/>
    <w:rsid w:val="0086586C"/>
    <w:rsid w:val="008661ED"/>
    <w:rsid w:val="00866762"/>
    <w:rsid w:val="00870180"/>
    <w:rsid w:val="008724BE"/>
    <w:rsid w:val="008725D2"/>
    <w:rsid w:val="0087548F"/>
    <w:rsid w:val="008768CA"/>
    <w:rsid w:val="00876946"/>
    <w:rsid w:val="00877CF1"/>
    <w:rsid w:val="0088151F"/>
    <w:rsid w:val="00882E3E"/>
    <w:rsid w:val="00883816"/>
    <w:rsid w:val="00884825"/>
    <w:rsid w:val="00884956"/>
    <w:rsid w:val="00891185"/>
    <w:rsid w:val="00891647"/>
    <w:rsid w:val="00891659"/>
    <w:rsid w:val="00891AEE"/>
    <w:rsid w:val="00892B17"/>
    <w:rsid w:val="00895E89"/>
    <w:rsid w:val="00896A38"/>
    <w:rsid w:val="008972A6"/>
    <w:rsid w:val="008974F7"/>
    <w:rsid w:val="008A093A"/>
    <w:rsid w:val="008A1E04"/>
    <w:rsid w:val="008A41C3"/>
    <w:rsid w:val="008A4747"/>
    <w:rsid w:val="008A4D26"/>
    <w:rsid w:val="008A542D"/>
    <w:rsid w:val="008A67D3"/>
    <w:rsid w:val="008A6E42"/>
    <w:rsid w:val="008A7036"/>
    <w:rsid w:val="008B0B97"/>
    <w:rsid w:val="008B1BC5"/>
    <w:rsid w:val="008B1C26"/>
    <w:rsid w:val="008B2A85"/>
    <w:rsid w:val="008B39B0"/>
    <w:rsid w:val="008B3F5A"/>
    <w:rsid w:val="008B5487"/>
    <w:rsid w:val="008B70EC"/>
    <w:rsid w:val="008C06C2"/>
    <w:rsid w:val="008C07CB"/>
    <w:rsid w:val="008C09D0"/>
    <w:rsid w:val="008C0C12"/>
    <w:rsid w:val="008C2A97"/>
    <w:rsid w:val="008C2EA9"/>
    <w:rsid w:val="008C384C"/>
    <w:rsid w:val="008C45AE"/>
    <w:rsid w:val="008C480F"/>
    <w:rsid w:val="008C5303"/>
    <w:rsid w:val="008C730A"/>
    <w:rsid w:val="008C770E"/>
    <w:rsid w:val="008D099C"/>
    <w:rsid w:val="008D1001"/>
    <w:rsid w:val="008D3E44"/>
    <w:rsid w:val="008D4F89"/>
    <w:rsid w:val="008D5AA3"/>
    <w:rsid w:val="008E0561"/>
    <w:rsid w:val="008E0687"/>
    <w:rsid w:val="008E17BA"/>
    <w:rsid w:val="008E20D0"/>
    <w:rsid w:val="008E20E3"/>
    <w:rsid w:val="008E3A09"/>
    <w:rsid w:val="008E4601"/>
    <w:rsid w:val="008E5517"/>
    <w:rsid w:val="008E5803"/>
    <w:rsid w:val="008E76D0"/>
    <w:rsid w:val="008E7986"/>
    <w:rsid w:val="008E7F78"/>
    <w:rsid w:val="008F2044"/>
    <w:rsid w:val="008F24B8"/>
    <w:rsid w:val="008F2B3F"/>
    <w:rsid w:val="008F3269"/>
    <w:rsid w:val="008F33CF"/>
    <w:rsid w:val="008F3723"/>
    <w:rsid w:val="008F3F01"/>
    <w:rsid w:val="008F6AC1"/>
    <w:rsid w:val="008F779E"/>
    <w:rsid w:val="008F7A79"/>
    <w:rsid w:val="008F7FE6"/>
    <w:rsid w:val="00901351"/>
    <w:rsid w:val="00901CDD"/>
    <w:rsid w:val="0090271F"/>
    <w:rsid w:val="00902AD4"/>
    <w:rsid w:val="00902E23"/>
    <w:rsid w:val="00903EF6"/>
    <w:rsid w:val="0090496B"/>
    <w:rsid w:val="009049BC"/>
    <w:rsid w:val="00906F32"/>
    <w:rsid w:val="009078E2"/>
    <w:rsid w:val="009113D8"/>
    <w:rsid w:val="009114D7"/>
    <w:rsid w:val="00913169"/>
    <w:rsid w:val="0091348E"/>
    <w:rsid w:val="009138F9"/>
    <w:rsid w:val="009158EB"/>
    <w:rsid w:val="00917CCB"/>
    <w:rsid w:val="00920AF7"/>
    <w:rsid w:val="00920BAB"/>
    <w:rsid w:val="00920E09"/>
    <w:rsid w:val="00922D89"/>
    <w:rsid w:val="0092334D"/>
    <w:rsid w:val="0092575C"/>
    <w:rsid w:val="009266A0"/>
    <w:rsid w:val="00926F6B"/>
    <w:rsid w:val="00927E15"/>
    <w:rsid w:val="00927E95"/>
    <w:rsid w:val="00930345"/>
    <w:rsid w:val="009321BF"/>
    <w:rsid w:val="00932700"/>
    <w:rsid w:val="00932A40"/>
    <w:rsid w:val="00933523"/>
    <w:rsid w:val="00933641"/>
    <w:rsid w:val="009338EA"/>
    <w:rsid w:val="00935CB9"/>
    <w:rsid w:val="009364D2"/>
    <w:rsid w:val="00936F86"/>
    <w:rsid w:val="00940D43"/>
    <w:rsid w:val="0094240E"/>
    <w:rsid w:val="009427C3"/>
    <w:rsid w:val="00942EC2"/>
    <w:rsid w:val="00944023"/>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27F0"/>
    <w:rsid w:val="009633B2"/>
    <w:rsid w:val="0096388D"/>
    <w:rsid w:val="00963AEA"/>
    <w:rsid w:val="0096404A"/>
    <w:rsid w:val="00965062"/>
    <w:rsid w:val="00965F3A"/>
    <w:rsid w:val="00967AAD"/>
    <w:rsid w:val="009711A5"/>
    <w:rsid w:val="009714C8"/>
    <w:rsid w:val="00971B55"/>
    <w:rsid w:val="00974075"/>
    <w:rsid w:val="009744B2"/>
    <w:rsid w:val="00974D53"/>
    <w:rsid w:val="009761EF"/>
    <w:rsid w:val="00981C17"/>
    <w:rsid w:val="00982EE9"/>
    <w:rsid w:val="00985382"/>
    <w:rsid w:val="00985862"/>
    <w:rsid w:val="009860B5"/>
    <w:rsid w:val="00986B68"/>
    <w:rsid w:val="00991172"/>
    <w:rsid w:val="00992752"/>
    <w:rsid w:val="0099327F"/>
    <w:rsid w:val="00993BA7"/>
    <w:rsid w:val="00994F73"/>
    <w:rsid w:val="00995334"/>
    <w:rsid w:val="009A0C1F"/>
    <w:rsid w:val="009A2096"/>
    <w:rsid w:val="009A3529"/>
    <w:rsid w:val="009A3B6B"/>
    <w:rsid w:val="009A3C3B"/>
    <w:rsid w:val="009A44FA"/>
    <w:rsid w:val="009A5C5C"/>
    <w:rsid w:val="009A5DB8"/>
    <w:rsid w:val="009B004A"/>
    <w:rsid w:val="009B1828"/>
    <w:rsid w:val="009B37E2"/>
    <w:rsid w:val="009B3C0B"/>
    <w:rsid w:val="009B3C6C"/>
    <w:rsid w:val="009B3C80"/>
    <w:rsid w:val="009B55AC"/>
    <w:rsid w:val="009B56FF"/>
    <w:rsid w:val="009C067E"/>
    <w:rsid w:val="009C2C1B"/>
    <w:rsid w:val="009C4134"/>
    <w:rsid w:val="009C5893"/>
    <w:rsid w:val="009D16C4"/>
    <w:rsid w:val="009D246A"/>
    <w:rsid w:val="009D2A05"/>
    <w:rsid w:val="009D2FFA"/>
    <w:rsid w:val="009D5714"/>
    <w:rsid w:val="009D6B92"/>
    <w:rsid w:val="009D79A8"/>
    <w:rsid w:val="009E0C85"/>
    <w:rsid w:val="009E0E33"/>
    <w:rsid w:val="009E1D24"/>
    <w:rsid w:val="009E25AD"/>
    <w:rsid w:val="009E27D5"/>
    <w:rsid w:val="009E3D80"/>
    <w:rsid w:val="009E695F"/>
    <w:rsid w:val="009E70F6"/>
    <w:rsid w:val="009E74B3"/>
    <w:rsid w:val="009E7750"/>
    <w:rsid w:val="009E7AEA"/>
    <w:rsid w:val="009E7B67"/>
    <w:rsid w:val="009F0566"/>
    <w:rsid w:val="009F1A90"/>
    <w:rsid w:val="009F37B7"/>
    <w:rsid w:val="009F426B"/>
    <w:rsid w:val="009F5E43"/>
    <w:rsid w:val="00A0013D"/>
    <w:rsid w:val="00A00D3C"/>
    <w:rsid w:val="00A0272C"/>
    <w:rsid w:val="00A027BC"/>
    <w:rsid w:val="00A02CD8"/>
    <w:rsid w:val="00A10F02"/>
    <w:rsid w:val="00A126E7"/>
    <w:rsid w:val="00A13001"/>
    <w:rsid w:val="00A15BD4"/>
    <w:rsid w:val="00A164B4"/>
    <w:rsid w:val="00A1658F"/>
    <w:rsid w:val="00A200FA"/>
    <w:rsid w:val="00A22D20"/>
    <w:rsid w:val="00A2341D"/>
    <w:rsid w:val="00A2361D"/>
    <w:rsid w:val="00A24BF9"/>
    <w:rsid w:val="00A24D8C"/>
    <w:rsid w:val="00A24DFF"/>
    <w:rsid w:val="00A26956"/>
    <w:rsid w:val="00A309A6"/>
    <w:rsid w:val="00A31F00"/>
    <w:rsid w:val="00A332E5"/>
    <w:rsid w:val="00A33B26"/>
    <w:rsid w:val="00A33E6E"/>
    <w:rsid w:val="00A34D87"/>
    <w:rsid w:val="00A35A01"/>
    <w:rsid w:val="00A3624C"/>
    <w:rsid w:val="00A37CB9"/>
    <w:rsid w:val="00A410B2"/>
    <w:rsid w:val="00A45667"/>
    <w:rsid w:val="00A5176B"/>
    <w:rsid w:val="00A52FD8"/>
    <w:rsid w:val="00A5335F"/>
    <w:rsid w:val="00A53724"/>
    <w:rsid w:val="00A54016"/>
    <w:rsid w:val="00A556C1"/>
    <w:rsid w:val="00A55AC0"/>
    <w:rsid w:val="00A60200"/>
    <w:rsid w:val="00A612EB"/>
    <w:rsid w:val="00A61F0F"/>
    <w:rsid w:val="00A6272D"/>
    <w:rsid w:val="00A63335"/>
    <w:rsid w:val="00A65D22"/>
    <w:rsid w:val="00A65F37"/>
    <w:rsid w:val="00A6670A"/>
    <w:rsid w:val="00A674F2"/>
    <w:rsid w:val="00A70B96"/>
    <w:rsid w:val="00A73129"/>
    <w:rsid w:val="00A7535A"/>
    <w:rsid w:val="00A777EF"/>
    <w:rsid w:val="00A815F8"/>
    <w:rsid w:val="00A82316"/>
    <w:rsid w:val="00A82346"/>
    <w:rsid w:val="00A824E6"/>
    <w:rsid w:val="00A82E0C"/>
    <w:rsid w:val="00A83793"/>
    <w:rsid w:val="00A84761"/>
    <w:rsid w:val="00A848E7"/>
    <w:rsid w:val="00A863C0"/>
    <w:rsid w:val="00A86A42"/>
    <w:rsid w:val="00A875EE"/>
    <w:rsid w:val="00A90266"/>
    <w:rsid w:val="00A90285"/>
    <w:rsid w:val="00A90AB9"/>
    <w:rsid w:val="00A91526"/>
    <w:rsid w:val="00A92BA1"/>
    <w:rsid w:val="00A95685"/>
    <w:rsid w:val="00A9596D"/>
    <w:rsid w:val="00AA0BEE"/>
    <w:rsid w:val="00AA14FB"/>
    <w:rsid w:val="00AA1E5C"/>
    <w:rsid w:val="00AA45F2"/>
    <w:rsid w:val="00AA4A4D"/>
    <w:rsid w:val="00AA660F"/>
    <w:rsid w:val="00AB011D"/>
    <w:rsid w:val="00AB03AA"/>
    <w:rsid w:val="00AB0E32"/>
    <w:rsid w:val="00AB25CB"/>
    <w:rsid w:val="00AB2D85"/>
    <w:rsid w:val="00AB322D"/>
    <w:rsid w:val="00AB3A36"/>
    <w:rsid w:val="00AB4DAD"/>
    <w:rsid w:val="00AB6DF1"/>
    <w:rsid w:val="00AB7B2B"/>
    <w:rsid w:val="00AB7E75"/>
    <w:rsid w:val="00AC1437"/>
    <w:rsid w:val="00AC1798"/>
    <w:rsid w:val="00AC1F24"/>
    <w:rsid w:val="00AC36DE"/>
    <w:rsid w:val="00AC412C"/>
    <w:rsid w:val="00AC6BC6"/>
    <w:rsid w:val="00AD0326"/>
    <w:rsid w:val="00AD2F7D"/>
    <w:rsid w:val="00AD34F2"/>
    <w:rsid w:val="00AD410F"/>
    <w:rsid w:val="00AD4B76"/>
    <w:rsid w:val="00AD4C15"/>
    <w:rsid w:val="00AD4E3B"/>
    <w:rsid w:val="00AD4FBB"/>
    <w:rsid w:val="00AD6A98"/>
    <w:rsid w:val="00AD79BC"/>
    <w:rsid w:val="00AE0062"/>
    <w:rsid w:val="00AE2A1A"/>
    <w:rsid w:val="00AE2CB0"/>
    <w:rsid w:val="00AE3153"/>
    <w:rsid w:val="00AE3797"/>
    <w:rsid w:val="00AE73D4"/>
    <w:rsid w:val="00AE79BB"/>
    <w:rsid w:val="00AF3C40"/>
    <w:rsid w:val="00AF447D"/>
    <w:rsid w:val="00AF4E68"/>
    <w:rsid w:val="00AF5FDD"/>
    <w:rsid w:val="00AF61C7"/>
    <w:rsid w:val="00AF6853"/>
    <w:rsid w:val="00AF7479"/>
    <w:rsid w:val="00AF796C"/>
    <w:rsid w:val="00B01B3C"/>
    <w:rsid w:val="00B024AE"/>
    <w:rsid w:val="00B02C90"/>
    <w:rsid w:val="00B036C2"/>
    <w:rsid w:val="00B03D19"/>
    <w:rsid w:val="00B04114"/>
    <w:rsid w:val="00B04944"/>
    <w:rsid w:val="00B055D4"/>
    <w:rsid w:val="00B06CA7"/>
    <w:rsid w:val="00B10BA3"/>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2DEC"/>
    <w:rsid w:val="00B44A85"/>
    <w:rsid w:val="00B4575D"/>
    <w:rsid w:val="00B4623E"/>
    <w:rsid w:val="00B46476"/>
    <w:rsid w:val="00B46673"/>
    <w:rsid w:val="00B5091E"/>
    <w:rsid w:val="00B50C2E"/>
    <w:rsid w:val="00B533A4"/>
    <w:rsid w:val="00B534E1"/>
    <w:rsid w:val="00B53E35"/>
    <w:rsid w:val="00B560D7"/>
    <w:rsid w:val="00B5799A"/>
    <w:rsid w:val="00B57BEC"/>
    <w:rsid w:val="00B60143"/>
    <w:rsid w:val="00B60308"/>
    <w:rsid w:val="00B6040B"/>
    <w:rsid w:val="00B612A5"/>
    <w:rsid w:val="00B6199C"/>
    <w:rsid w:val="00B63EDC"/>
    <w:rsid w:val="00B64332"/>
    <w:rsid w:val="00B648E3"/>
    <w:rsid w:val="00B6667D"/>
    <w:rsid w:val="00B66D9E"/>
    <w:rsid w:val="00B6701A"/>
    <w:rsid w:val="00B67AD9"/>
    <w:rsid w:val="00B70013"/>
    <w:rsid w:val="00B70DA0"/>
    <w:rsid w:val="00B71930"/>
    <w:rsid w:val="00B71C32"/>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956"/>
    <w:rsid w:val="00B93A35"/>
    <w:rsid w:val="00B93D4D"/>
    <w:rsid w:val="00B94827"/>
    <w:rsid w:val="00B9660C"/>
    <w:rsid w:val="00B97442"/>
    <w:rsid w:val="00BA19ED"/>
    <w:rsid w:val="00BA1F98"/>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3DA"/>
    <w:rsid w:val="00BC4B89"/>
    <w:rsid w:val="00BD0B2C"/>
    <w:rsid w:val="00BD1B60"/>
    <w:rsid w:val="00BD51AD"/>
    <w:rsid w:val="00BD5302"/>
    <w:rsid w:val="00BD58F5"/>
    <w:rsid w:val="00BD5A72"/>
    <w:rsid w:val="00BD6741"/>
    <w:rsid w:val="00BD69F8"/>
    <w:rsid w:val="00BE3255"/>
    <w:rsid w:val="00BE364B"/>
    <w:rsid w:val="00BE3A48"/>
    <w:rsid w:val="00BE4784"/>
    <w:rsid w:val="00BE654A"/>
    <w:rsid w:val="00BE6B90"/>
    <w:rsid w:val="00BF0253"/>
    <w:rsid w:val="00BF0928"/>
    <w:rsid w:val="00BF09C4"/>
    <w:rsid w:val="00BF128E"/>
    <w:rsid w:val="00BF16AD"/>
    <w:rsid w:val="00BF2201"/>
    <w:rsid w:val="00BF2E77"/>
    <w:rsid w:val="00C021C8"/>
    <w:rsid w:val="00C0331F"/>
    <w:rsid w:val="00C038A0"/>
    <w:rsid w:val="00C05098"/>
    <w:rsid w:val="00C051ED"/>
    <w:rsid w:val="00C05253"/>
    <w:rsid w:val="00C05604"/>
    <w:rsid w:val="00C05C1F"/>
    <w:rsid w:val="00C05F8C"/>
    <w:rsid w:val="00C067F8"/>
    <w:rsid w:val="00C06AE7"/>
    <w:rsid w:val="00C06F44"/>
    <w:rsid w:val="00C0775E"/>
    <w:rsid w:val="00C07DD1"/>
    <w:rsid w:val="00C14519"/>
    <w:rsid w:val="00C1496A"/>
    <w:rsid w:val="00C15F1C"/>
    <w:rsid w:val="00C1683D"/>
    <w:rsid w:val="00C20A2D"/>
    <w:rsid w:val="00C24607"/>
    <w:rsid w:val="00C272E1"/>
    <w:rsid w:val="00C2745B"/>
    <w:rsid w:val="00C274A0"/>
    <w:rsid w:val="00C32028"/>
    <w:rsid w:val="00C33079"/>
    <w:rsid w:val="00C3321B"/>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3289"/>
    <w:rsid w:val="00C53EF1"/>
    <w:rsid w:val="00C5443D"/>
    <w:rsid w:val="00C54B9B"/>
    <w:rsid w:val="00C55A92"/>
    <w:rsid w:val="00C61D1C"/>
    <w:rsid w:val="00C61D68"/>
    <w:rsid w:val="00C633AC"/>
    <w:rsid w:val="00C66910"/>
    <w:rsid w:val="00C67FA4"/>
    <w:rsid w:val="00C704D8"/>
    <w:rsid w:val="00C71E17"/>
    <w:rsid w:val="00C72833"/>
    <w:rsid w:val="00C72CC0"/>
    <w:rsid w:val="00C732DC"/>
    <w:rsid w:val="00C73332"/>
    <w:rsid w:val="00C77E88"/>
    <w:rsid w:val="00C80D5C"/>
    <w:rsid w:val="00C80F1D"/>
    <w:rsid w:val="00C81A25"/>
    <w:rsid w:val="00C83D45"/>
    <w:rsid w:val="00C83DBE"/>
    <w:rsid w:val="00C857B6"/>
    <w:rsid w:val="00C91007"/>
    <w:rsid w:val="00C9176F"/>
    <w:rsid w:val="00C927A1"/>
    <w:rsid w:val="00C938FC"/>
    <w:rsid w:val="00C93E8E"/>
    <w:rsid w:val="00C93F40"/>
    <w:rsid w:val="00C9406B"/>
    <w:rsid w:val="00C956B4"/>
    <w:rsid w:val="00C95E27"/>
    <w:rsid w:val="00C962AC"/>
    <w:rsid w:val="00C965BA"/>
    <w:rsid w:val="00CA19CE"/>
    <w:rsid w:val="00CA3A2F"/>
    <w:rsid w:val="00CA3D0C"/>
    <w:rsid w:val="00CA44A8"/>
    <w:rsid w:val="00CA5E8D"/>
    <w:rsid w:val="00CA60A5"/>
    <w:rsid w:val="00CB2FE4"/>
    <w:rsid w:val="00CB3AB8"/>
    <w:rsid w:val="00CB704E"/>
    <w:rsid w:val="00CC1992"/>
    <w:rsid w:val="00CC3EE9"/>
    <w:rsid w:val="00CC49D4"/>
    <w:rsid w:val="00CD1C49"/>
    <w:rsid w:val="00CD4276"/>
    <w:rsid w:val="00CD62A6"/>
    <w:rsid w:val="00CD703D"/>
    <w:rsid w:val="00CD78CC"/>
    <w:rsid w:val="00CE116D"/>
    <w:rsid w:val="00CE119E"/>
    <w:rsid w:val="00CE196D"/>
    <w:rsid w:val="00CE2674"/>
    <w:rsid w:val="00CE61BF"/>
    <w:rsid w:val="00CE6A95"/>
    <w:rsid w:val="00CE768F"/>
    <w:rsid w:val="00CF092D"/>
    <w:rsid w:val="00CF1CAF"/>
    <w:rsid w:val="00CF20E3"/>
    <w:rsid w:val="00CF2E52"/>
    <w:rsid w:val="00CF2F3C"/>
    <w:rsid w:val="00CF497E"/>
    <w:rsid w:val="00CF6BEB"/>
    <w:rsid w:val="00CF6D1A"/>
    <w:rsid w:val="00D01EDA"/>
    <w:rsid w:val="00D04091"/>
    <w:rsid w:val="00D04D43"/>
    <w:rsid w:val="00D05790"/>
    <w:rsid w:val="00D10D66"/>
    <w:rsid w:val="00D131EC"/>
    <w:rsid w:val="00D14B99"/>
    <w:rsid w:val="00D151EB"/>
    <w:rsid w:val="00D15BBA"/>
    <w:rsid w:val="00D1629F"/>
    <w:rsid w:val="00D16891"/>
    <w:rsid w:val="00D20599"/>
    <w:rsid w:val="00D20F7C"/>
    <w:rsid w:val="00D213DE"/>
    <w:rsid w:val="00D21B18"/>
    <w:rsid w:val="00D23274"/>
    <w:rsid w:val="00D257EF"/>
    <w:rsid w:val="00D25958"/>
    <w:rsid w:val="00D25A7E"/>
    <w:rsid w:val="00D25DC5"/>
    <w:rsid w:val="00D2657C"/>
    <w:rsid w:val="00D27704"/>
    <w:rsid w:val="00D309CC"/>
    <w:rsid w:val="00D31F7F"/>
    <w:rsid w:val="00D32260"/>
    <w:rsid w:val="00D348CD"/>
    <w:rsid w:val="00D34B02"/>
    <w:rsid w:val="00D35AF0"/>
    <w:rsid w:val="00D36090"/>
    <w:rsid w:val="00D406BF"/>
    <w:rsid w:val="00D414E1"/>
    <w:rsid w:val="00D41501"/>
    <w:rsid w:val="00D41908"/>
    <w:rsid w:val="00D44D0D"/>
    <w:rsid w:val="00D463FE"/>
    <w:rsid w:val="00D46431"/>
    <w:rsid w:val="00D464CE"/>
    <w:rsid w:val="00D468B9"/>
    <w:rsid w:val="00D46EDF"/>
    <w:rsid w:val="00D47342"/>
    <w:rsid w:val="00D478E7"/>
    <w:rsid w:val="00D5047F"/>
    <w:rsid w:val="00D53AA0"/>
    <w:rsid w:val="00D56A52"/>
    <w:rsid w:val="00D57972"/>
    <w:rsid w:val="00D6351A"/>
    <w:rsid w:val="00D656C3"/>
    <w:rsid w:val="00D65F45"/>
    <w:rsid w:val="00D675A9"/>
    <w:rsid w:val="00D67C22"/>
    <w:rsid w:val="00D7085D"/>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9E"/>
    <w:rsid w:val="00D8588A"/>
    <w:rsid w:val="00D85902"/>
    <w:rsid w:val="00D87307"/>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5CD3"/>
    <w:rsid w:val="00D96486"/>
    <w:rsid w:val="00D97D49"/>
    <w:rsid w:val="00DA023E"/>
    <w:rsid w:val="00DA1372"/>
    <w:rsid w:val="00DA1B7B"/>
    <w:rsid w:val="00DA2B74"/>
    <w:rsid w:val="00DA33A0"/>
    <w:rsid w:val="00DA51E4"/>
    <w:rsid w:val="00DA7141"/>
    <w:rsid w:val="00DA7A03"/>
    <w:rsid w:val="00DB00F0"/>
    <w:rsid w:val="00DB12EC"/>
    <w:rsid w:val="00DB1818"/>
    <w:rsid w:val="00DB2F8C"/>
    <w:rsid w:val="00DB36F5"/>
    <w:rsid w:val="00DB4E8A"/>
    <w:rsid w:val="00DB5E39"/>
    <w:rsid w:val="00DB6A8E"/>
    <w:rsid w:val="00DC309B"/>
    <w:rsid w:val="00DC4DA2"/>
    <w:rsid w:val="00DC5B2C"/>
    <w:rsid w:val="00DC5C2C"/>
    <w:rsid w:val="00DC7F0E"/>
    <w:rsid w:val="00DD013D"/>
    <w:rsid w:val="00DD1591"/>
    <w:rsid w:val="00DD32DA"/>
    <w:rsid w:val="00DD3519"/>
    <w:rsid w:val="00DD4C17"/>
    <w:rsid w:val="00DD4E2C"/>
    <w:rsid w:val="00DD5B05"/>
    <w:rsid w:val="00DD5D25"/>
    <w:rsid w:val="00DD64B0"/>
    <w:rsid w:val="00DD6742"/>
    <w:rsid w:val="00DD72D4"/>
    <w:rsid w:val="00DD7D02"/>
    <w:rsid w:val="00DE5069"/>
    <w:rsid w:val="00DE67C8"/>
    <w:rsid w:val="00DE6B1F"/>
    <w:rsid w:val="00DE6D90"/>
    <w:rsid w:val="00DF044C"/>
    <w:rsid w:val="00DF1E14"/>
    <w:rsid w:val="00DF20B3"/>
    <w:rsid w:val="00DF2B1F"/>
    <w:rsid w:val="00DF371A"/>
    <w:rsid w:val="00DF3855"/>
    <w:rsid w:val="00DF4390"/>
    <w:rsid w:val="00DF6114"/>
    <w:rsid w:val="00DF6189"/>
    <w:rsid w:val="00DF62CD"/>
    <w:rsid w:val="00DF6345"/>
    <w:rsid w:val="00DF75D4"/>
    <w:rsid w:val="00E00E12"/>
    <w:rsid w:val="00E0124F"/>
    <w:rsid w:val="00E022DB"/>
    <w:rsid w:val="00E033B1"/>
    <w:rsid w:val="00E03895"/>
    <w:rsid w:val="00E05A1A"/>
    <w:rsid w:val="00E06ECF"/>
    <w:rsid w:val="00E1008F"/>
    <w:rsid w:val="00E10A3A"/>
    <w:rsid w:val="00E11EC3"/>
    <w:rsid w:val="00E1233E"/>
    <w:rsid w:val="00E12762"/>
    <w:rsid w:val="00E1331A"/>
    <w:rsid w:val="00E13876"/>
    <w:rsid w:val="00E16430"/>
    <w:rsid w:val="00E16509"/>
    <w:rsid w:val="00E168E8"/>
    <w:rsid w:val="00E17D5F"/>
    <w:rsid w:val="00E2397C"/>
    <w:rsid w:val="00E26953"/>
    <w:rsid w:val="00E27694"/>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3DA9"/>
    <w:rsid w:val="00E44582"/>
    <w:rsid w:val="00E4726C"/>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3465"/>
    <w:rsid w:val="00E75685"/>
    <w:rsid w:val="00E75C1B"/>
    <w:rsid w:val="00E76485"/>
    <w:rsid w:val="00E76BD1"/>
    <w:rsid w:val="00E77364"/>
    <w:rsid w:val="00E77645"/>
    <w:rsid w:val="00E80DE4"/>
    <w:rsid w:val="00E81C27"/>
    <w:rsid w:val="00E821D0"/>
    <w:rsid w:val="00E82702"/>
    <w:rsid w:val="00E8589B"/>
    <w:rsid w:val="00E874AB"/>
    <w:rsid w:val="00E8768C"/>
    <w:rsid w:val="00E87A50"/>
    <w:rsid w:val="00E9104E"/>
    <w:rsid w:val="00E91C9A"/>
    <w:rsid w:val="00E92F48"/>
    <w:rsid w:val="00E93A18"/>
    <w:rsid w:val="00E93A85"/>
    <w:rsid w:val="00E965F3"/>
    <w:rsid w:val="00EA117C"/>
    <w:rsid w:val="00EA1F72"/>
    <w:rsid w:val="00EA2536"/>
    <w:rsid w:val="00EA2C05"/>
    <w:rsid w:val="00EA3D7F"/>
    <w:rsid w:val="00EA42E3"/>
    <w:rsid w:val="00EA45E9"/>
    <w:rsid w:val="00EA4A15"/>
    <w:rsid w:val="00EA5B15"/>
    <w:rsid w:val="00EA6749"/>
    <w:rsid w:val="00EA70F0"/>
    <w:rsid w:val="00EB0A41"/>
    <w:rsid w:val="00EB0A95"/>
    <w:rsid w:val="00EB11F4"/>
    <w:rsid w:val="00EB126D"/>
    <w:rsid w:val="00EB1AF0"/>
    <w:rsid w:val="00EB21AD"/>
    <w:rsid w:val="00EB22F4"/>
    <w:rsid w:val="00EB4767"/>
    <w:rsid w:val="00EB5899"/>
    <w:rsid w:val="00EB5D90"/>
    <w:rsid w:val="00EB7762"/>
    <w:rsid w:val="00EB7A96"/>
    <w:rsid w:val="00EC03D3"/>
    <w:rsid w:val="00EC0ABB"/>
    <w:rsid w:val="00EC19C2"/>
    <w:rsid w:val="00EC3517"/>
    <w:rsid w:val="00EC4A25"/>
    <w:rsid w:val="00EC5619"/>
    <w:rsid w:val="00EC6B55"/>
    <w:rsid w:val="00EC6FAB"/>
    <w:rsid w:val="00EC73C5"/>
    <w:rsid w:val="00EC7900"/>
    <w:rsid w:val="00ED0967"/>
    <w:rsid w:val="00ED34BC"/>
    <w:rsid w:val="00ED350C"/>
    <w:rsid w:val="00ED3E37"/>
    <w:rsid w:val="00ED3EF5"/>
    <w:rsid w:val="00ED4BDF"/>
    <w:rsid w:val="00ED7F91"/>
    <w:rsid w:val="00EE0914"/>
    <w:rsid w:val="00EE2343"/>
    <w:rsid w:val="00EE5AA7"/>
    <w:rsid w:val="00EE6E8B"/>
    <w:rsid w:val="00EE7366"/>
    <w:rsid w:val="00EE73D0"/>
    <w:rsid w:val="00EF086F"/>
    <w:rsid w:val="00EF23F0"/>
    <w:rsid w:val="00EF43A6"/>
    <w:rsid w:val="00EF46B5"/>
    <w:rsid w:val="00EF4D0A"/>
    <w:rsid w:val="00EF7F60"/>
    <w:rsid w:val="00F015A4"/>
    <w:rsid w:val="00F01A41"/>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93A"/>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531C"/>
    <w:rsid w:val="00F462C7"/>
    <w:rsid w:val="00F50255"/>
    <w:rsid w:val="00F51FB6"/>
    <w:rsid w:val="00F5419E"/>
    <w:rsid w:val="00F55960"/>
    <w:rsid w:val="00F55B35"/>
    <w:rsid w:val="00F56411"/>
    <w:rsid w:val="00F571A4"/>
    <w:rsid w:val="00F614AC"/>
    <w:rsid w:val="00F62AEB"/>
    <w:rsid w:val="00F653B8"/>
    <w:rsid w:val="00F655F3"/>
    <w:rsid w:val="00F66D77"/>
    <w:rsid w:val="00F70647"/>
    <w:rsid w:val="00F7204E"/>
    <w:rsid w:val="00F72667"/>
    <w:rsid w:val="00F73852"/>
    <w:rsid w:val="00F74FD5"/>
    <w:rsid w:val="00F813B7"/>
    <w:rsid w:val="00F8249C"/>
    <w:rsid w:val="00F845FA"/>
    <w:rsid w:val="00F84622"/>
    <w:rsid w:val="00F84654"/>
    <w:rsid w:val="00F84FFC"/>
    <w:rsid w:val="00F8553A"/>
    <w:rsid w:val="00F85920"/>
    <w:rsid w:val="00F86483"/>
    <w:rsid w:val="00F8688A"/>
    <w:rsid w:val="00F87611"/>
    <w:rsid w:val="00F90C05"/>
    <w:rsid w:val="00F9111A"/>
    <w:rsid w:val="00F9181C"/>
    <w:rsid w:val="00F9377C"/>
    <w:rsid w:val="00F93D33"/>
    <w:rsid w:val="00F93E02"/>
    <w:rsid w:val="00F94B19"/>
    <w:rsid w:val="00F95315"/>
    <w:rsid w:val="00F95EDB"/>
    <w:rsid w:val="00F96804"/>
    <w:rsid w:val="00F97679"/>
    <w:rsid w:val="00F97D2F"/>
    <w:rsid w:val="00FA0DFF"/>
    <w:rsid w:val="00FA1266"/>
    <w:rsid w:val="00FA34DD"/>
    <w:rsid w:val="00FA3571"/>
    <w:rsid w:val="00FA42A9"/>
    <w:rsid w:val="00FA5A3B"/>
    <w:rsid w:val="00FA7625"/>
    <w:rsid w:val="00FA77A1"/>
    <w:rsid w:val="00FB03C5"/>
    <w:rsid w:val="00FB106E"/>
    <w:rsid w:val="00FB14B0"/>
    <w:rsid w:val="00FB4CD7"/>
    <w:rsid w:val="00FC0A0F"/>
    <w:rsid w:val="00FC1192"/>
    <w:rsid w:val="00FD1FA6"/>
    <w:rsid w:val="00FD297E"/>
    <w:rsid w:val="00FD4813"/>
    <w:rsid w:val="00FD48F9"/>
    <w:rsid w:val="00FD53F3"/>
    <w:rsid w:val="00FD6222"/>
    <w:rsid w:val="00FD6240"/>
    <w:rsid w:val="00FD6A23"/>
    <w:rsid w:val="00FD6FA7"/>
    <w:rsid w:val="00FD7136"/>
    <w:rsid w:val="00FE2D04"/>
    <w:rsid w:val="00FE31E7"/>
    <w:rsid w:val="00FE34CC"/>
    <w:rsid w:val="00FE4CDB"/>
    <w:rsid w:val="00FE55C8"/>
    <w:rsid w:val="00FE5A30"/>
    <w:rsid w:val="00FE63B0"/>
    <w:rsid w:val="00FF01FA"/>
    <w:rsid w:val="00FF1EBA"/>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rsid w:val="00CA60A5"/>
    <w:pPr>
      <w:spacing w:before="100" w:beforeAutospacing="1" w:after="100" w:afterAutospacing="1"/>
    </w:pPr>
    <w:rPr>
      <w:sz w:val="24"/>
      <w:szCs w:val="24"/>
      <w:lang w:val="en-DE"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AD34F2"/>
    <w:rPr>
      <w:lang w:eastAsia="en-US"/>
    </w:rPr>
  </w:style>
  <w:style w:type="paragraph" w:customStyle="1" w:styleId="CRCoverPage">
    <w:name w:val="CR Cover Page"/>
    <w:link w:val="CRCoverPageChar"/>
    <w:qFormat/>
    <w:rsid w:val="00B93A35"/>
    <w:pPr>
      <w:spacing w:after="120"/>
    </w:pPr>
    <w:rPr>
      <w:rFonts w:ascii="Arial" w:eastAsiaTheme="minorEastAsia" w:hAnsi="Arial"/>
      <w:lang w:eastAsia="en-US"/>
    </w:rPr>
  </w:style>
  <w:style w:type="character" w:customStyle="1" w:styleId="CRCoverPageChar">
    <w:name w:val="CR Cover Page Char"/>
    <w:link w:val="CRCoverPage"/>
    <w:qFormat/>
    <w:rsid w:val="00B93A35"/>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1423">
      <w:bodyDiv w:val="1"/>
      <w:marLeft w:val="0"/>
      <w:marRight w:val="0"/>
      <w:marTop w:val="0"/>
      <w:marBottom w:val="0"/>
      <w:divBdr>
        <w:top w:val="none" w:sz="0" w:space="0" w:color="auto"/>
        <w:left w:val="none" w:sz="0" w:space="0" w:color="auto"/>
        <w:bottom w:val="none" w:sz="0" w:space="0" w:color="auto"/>
        <w:right w:val="none" w:sz="0" w:space="0" w:color="auto"/>
      </w:divBdr>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3</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2022-08-10T20:04:00Z</dcterms:modified>
  <cp:category/>
</cp:coreProperties>
</file>